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CF272" w14:textId="77777777" w:rsidR="002D370E" w:rsidRPr="00CA6D0C" w:rsidRDefault="002D370E" w:rsidP="00E27CEF">
      <w:pPr>
        <w:spacing w:before="120"/>
        <w:jc w:val="center"/>
        <w:rPr>
          <w:rFonts w:ascii="Times New Roman" w:hAnsi="Times New Roman" w:cs="Times New Roman"/>
          <w:rtl/>
        </w:rPr>
      </w:pPr>
      <w:r w:rsidRPr="00CA6D0C">
        <w:rPr>
          <w:rFonts w:ascii="Times New Roman" w:hAnsi="Times New Roman" w:cs="Times New Roman"/>
          <w:u w:val="single"/>
        </w:rPr>
        <w:t>CURRICULUM VITAE</w:t>
      </w:r>
    </w:p>
    <w:p w14:paraId="010FD95F" w14:textId="77777777" w:rsidR="002D370E" w:rsidRPr="007D5070" w:rsidRDefault="001214C7" w:rsidP="00E27CEF">
      <w:pPr>
        <w:spacing w:before="120"/>
        <w:rPr>
          <w:rFonts w:ascii="Times New Roman" w:hAnsi="Times New Roman" w:cs="Times New Roman"/>
          <w:b/>
          <w:bCs/>
          <w:sz w:val="28"/>
          <w:szCs w:val="28"/>
          <w:u w:val="single"/>
        </w:rPr>
      </w:pPr>
      <w:r w:rsidRPr="007D5070">
        <w:rPr>
          <w:rFonts w:ascii="Times New Roman" w:hAnsi="Times New Roman" w:cs="Times New Roman"/>
          <w:b/>
          <w:bCs/>
          <w:sz w:val="28"/>
          <w:szCs w:val="28"/>
        </w:rPr>
        <w:t xml:space="preserve">1. </w:t>
      </w:r>
      <w:r w:rsidR="002D370E" w:rsidRPr="007D5070">
        <w:rPr>
          <w:rFonts w:ascii="Times New Roman" w:hAnsi="Times New Roman" w:cs="Times New Roman"/>
          <w:b/>
          <w:bCs/>
          <w:sz w:val="28"/>
          <w:szCs w:val="28"/>
          <w:u w:val="single"/>
        </w:rPr>
        <w:t>Personal Details</w:t>
      </w:r>
    </w:p>
    <w:p w14:paraId="3A44ACE7" w14:textId="51B19034" w:rsidR="004828A1" w:rsidRPr="008B4499" w:rsidRDefault="001214C7" w:rsidP="00E27CEF">
      <w:pPr>
        <w:rPr>
          <w:rFonts w:ascii="Times New Roman" w:hAnsi="Times New Roman" w:cs="Times New Roman"/>
        </w:rPr>
      </w:pPr>
      <w:r w:rsidRPr="00C16904">
        <w:rPr>
          <w:rFonts w:ascii="Times New Roman" w:hAnsi="Times New Roman" w:cs="Times New Roman"/>
        </w:rPr>
        <w:t>Permanent home address:</w:t>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r>
      <w:proofErr w:type="spellStart"/>
      <w:r w:rsidR="004828A1" w:rsidRPr="008B4499">
        <w:rPr>
          <w:rFonts w:ascii="Times New Roman" w:hAnsi="Times New Roman" w:cs="Times New Roman"/>
        </w:rPr>
        <w:t>HaTapu'ach</w:t>
      </w:r>
      <w:proofErr w:type="spellEnd"/>
      <w:r w:rsidR="00BB34AB" w:rsidRPr="008B4499">
        <w:rPr>
          <w:rFonts w:ascii="Times New Roman" w:hAnsi="Times New Roman" w:cs="Times New Roman"/>
        </w:rPr>
        <w:t xml:space="preserve"> </w:t>
      </w:r>
      <w:r w:rsidRPr="008B4499">
        <w:rPr>
          <w:rFonts w:ascii="Times New Roman" w:hAnsi="Times New Roman" w:cs="Times New Roman"/>
        </w:rPr>
        <w:t>St., #</w:t>
      </w:r>
      <w:r w:rsidR="00A9360B" w:rsidRPr="008B4499">
        <w:rPr>
          <w:rFonts w:ascii="Times New Roman" w:hAnsi="Times New Roman" w:cs="Times New Roman"/>
        </w:rPr>
        <w:t>2</w:t>
      </w:r>
      <w:r w:rsidRPr="008B4499">
        <w:rPr>
          <w:rFonts w:ascii="Times New Roman" w:hAnsi="Times New Roman" w:cs="Times New Roman"/>
        </w:rPr>
        <w:t xml:space="preserve">, </w:t>
      </w:r>
      <w:proofErr w:type="spellStart"/>
      <w:r w:rsidR="00E4584A" w:rsidRPr="00E4584A">
        <w:rPr>
          <w:rFonts w:ascii="Times New Roman" w:hAnsi="Times New Roman" w:cs="Times New Roman"/>
        </w:rPr>
        <w:t>Pardesiya</w:t>
      </w:r>
      <w:proofErr w:type="spellEnd"/>
      <w:r w:rsidRPr="008B4499">
        <w:rPr>
          <w:rFonts w:ascii="Times New Roman" w:hAnsi="Times New Roman" w:cs="Times New Roman"/>
        </w:rPr>
        <w:t xml:space="preserve">, </w:t>
      </w:r>
    </w:p>
    <w:p w14:paraId="5812B1BB" w14:textId="2CF70467" w:rsidR="001214C7" w:rsidRPr="00C16904" w:rsidRDefault="001214C7" w:rsidP="00E27CEF">
      <w:pPr>
        <w:rPr>
          <w:rFonts w:ascii="Times New Roman" w:hAnsi="Times New Roman" w:cs="Times New Roman"/>
        </w:rPr>
      </w:pPr>
      <w:r w:rsidRPr="00C16904">
        <w:rPr>
          <w:rFonts w:ascii="Times New Roman" w:hAnsi="Times New Roman" w:cs="Times New Roman"/>
        </w:rPr>
        <w:t>Telephone Number</w:t>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r>
      <w:r w:rsidR="00A9360B" w:rsidRPr="00C16904">
        <w:rPr>
          <w:rFonts w:ascii="Times New Roman" w:hAnsi="Times New Roman" w:cs="Times New Roman"/>
        </w:rPr>
        <w:t xml:space="preserve">            </w:t>
      </w:r>
      <w:r w:rsidRPr="008B4499">
        <w:rPr>
          <w:rFonts w:ascii="Times New Roman" w:hAnsi="Times New Roman" w:cs="Times New Roman"/>
        </w:rPr>
        <w:t>972-</w:t>
      </w:r>
      <w:r w:rsidR="00500C67" w:rsidRPr="008B4499">
        <w:rPr>
          <w:rFonts w:ascii="Times New Roman" w:hAnsi="Times New Roman" w:cs="Times New Roman"/>
          <w:bCs/>
        </w:rPr>
        <w:t>9</w:t>
      </w:r>
      <w:r w:rsidRPr="008B4499">
        <w:rPr>
          <w:rFonts w:ascii="Times New Roman" w:hAnsi="Times New Roman" w:cs="Times New Roman"/>
          <w:bCs/>
        </w:rPr>
        <w:t>-</w:t>
      </w:r>
      <w:r w:rsidR="00500C67" w:rsidRPr="008B4499">
        <w:rPr>
          <w:rFonts w:ascii="Times New Roman" w:hAnsi="Times New Roman" w:cs="Times New Roman"/>
          <w:bCs/>
        </w:rPr>
        <w:t>8234411</w:t>
      </w:r>
    </w:p>
    <w:p w14:paraId="603930D1" w14:textId="23F5EFA3" w:rsidR="001214C7" w:rsidRPr="00C16904" w:rsidRDefault="001214C7" w:rsidP="00E27CEF">
      <w:pPr>
        <w:rPr>
          <w:rFonts w:ascii="Times New Roman" w:hAnsi="Times New Roman" w:cs="Times New Roman"/>
        </w:rPr>
      </w:pPr>
      <w:r w:rsidRPr="00C16904">
        <w:rPr>
          <w:rFonts w:ascii="Times New Roman" w:hAnsi="Times New Roman" w:cs="Times New Roman"/>
        </w:rPr>
        <w:t>Office</w:t>
      </w:r>
      <w:r w:rsidRPr="008B4499">
        <w:rPr>
          <w:rFonts w:ascii="Times New Roman" w:hAnsi="Times New Roman" w:cs="Times New Roman"/>
        </w:rPr>
        <w:t xml:space="preserve"> Telephone Number </w:t>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r>
      <w:r w:rsidRPr="008B4499">
        <w:rPr>
          <w:rFonts w:ascii="Times New Roman" w:hAnsi="Times New Roman" w:cs="Times New Roman"/>
        </w:rPr>
        <w:t>972-9</w:t>
      </w:r>
      <w:r w:rsidRPr="008B4499">
        <w:rPr>
          <w:rFonts w:ascii="Times New Roman" w:hAnsi="Times New Roman" w:cs="Times New Roman"/>
          <w:bCs/>
        </w:rPr>
        <w:t>-89830</w:t>
      </w:r>
      <w:r w:rsidR="00BB34AB" w:rsidRPr="008B4499">
        <w:rPr>
          <w:rFonts w:ascii="Times New Roman" w:hAnsi="Times New Roman" w:cs="Times New Roman"/>
          <w:b/>
          <w:rtl/>
        </w:rPr>
        <w:t>24</w:t>
      </w:r>
    </w:p>
    <w:p w14:paraId="0D12BE16" w14:textId="77777777" w:rsidR="001214C7" w:rsidRPr="00C16904" w:rsidRDefault="001214C7" w:rsidP="00E27CEF">
      <w:pPr>
        <w:rPr>
          <w:rFonts w:ascii="Times New Roman" w:hAnsi="Times New Roman" w:cs="Times New Roman"/>
        </w:rPr>
      </w:pPr>
      <w:r w:rsidRPr="008B4499">
        <w:rPr>
          <w:rFonts w:ascii="Times New Roman" w:hAnsi="Times New Roman" w:cs="Times New Roman"/>
        </w:rPr>
        <w:t>Cellular Phone</w:t>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t>972-</w:t>
      </w:r>
      <w:r w:rsidR="008B2B74" w:rsidRPr="00C16904">
        <w:rPr>
          <w:rFonts w:ascii="Times New Roman" w:hAnsi="Times New Roman" w:cs="Times New Roman"/>
        </w:rPr>
        <w:t>54</w:t>
      </w:r>
      <w:r w:rsidRPr="00C16904">
        <w:rPr>
          <w:rFonts w:ascii="Times New Roman" w:hAnsi="Times New Roman" w:cs="Times New Roman"/>
        </w:rPr>
        <w:t>-</w:t>
      </w:r>
      <w:r w:rsidR="008B2B74" w:rsidRPr="00C16904">
        <w:rPr>
          <w:rFonts w:ascii="Times New Roman" w:hAnsi="Times New Roman" w:cs="Times New Roman"/>
        </w:rPr>
        <w:t>6276147</w:t>
      </w:r>
    </w:p>
    <w:p w14:paraId="231304A5" w14:textId="77777777" w:rsidR="001214C7" w:rsidRPr="00C16904" w:rsidRDefault="001214C7" w:rsidP="00E27CEF">
      <w:pPr>
        <w:rPr>
          <w:rFonts w:ascii="Times New Roman" w:hAnsi="Times New Roman" w:cs="Times New Roman"/>
        </w:rPr>
      </w:pPr>
      <w:r w:rsidRPr="00C16904">
        <w:rPr>
          <w:rFonts w:ascii="Times New Roman" w:hAnsi="Times New Roman" w:cs="Times New Roman"/>
        </w:rPr>
        <w:t>Electronic Address</w:t>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r>
      <w:r w:rsidRPr="00C16904">
        <w:rPr>
          <w:rFonts w:ascii="Times New Roman" w:hAnsi="Times New Roman" w:cs="Times New Roman"/>
        </w:rPr>
        <w:tab/>
      </w:r>
      <w:hyperlink r:id="rId8" w:history="1">
        <w:r w:rsidR="00500C67" w:rsidRPr="000413E4">
          <w:rPr>
            <w:rStyle w:val="Hyperlink"/>
            <w:rFonts w:ascii="Times New Roman" w:hAnsi="Times New Roman" w:cs="Times New Roman"/>
            <w:color w:val="auto"/>
            <w:u w:val="none"/>
          </w:rPr>
          <w:t>guyb@ruppin.ac.il</w:t>
        </w:r>
      </w:hyperlink>
    </w:p>
    <w:p w14:paraId="2BA5FFB1" w14:textId="77777777" w:rsidR="002D370E" w:rsidRPr="00CA6D0C" w:rsidRDefault="002D370E" w:rsidP="00E27CEF">
      <w:pPr>
        <w:spacing w:before="120"/>
        <w:rPr>
          <w:rFonts w:ascii="Times New Roman" w:hAnsi="Times New Roman" w:cs="Times New Roman"/>
        </w:rPr>
      </w:pPr>
    </w:p>
    <w:p w14:paraId="1A4EE34C" w14:textId="77777777" w:rsidR="00223A0A" w:rsidRPr="00E27CEF" w:rsidRDefault="00FD12A3" w:rsidP="00E27CEF">
      <w:pPr>
        <w:rPr>
          <w:rFonts w:ascii="Times New Roman" w:hAnsi="Times New Roman"/>
          <w:sz w:val="28"/>
          <w:szCs w:val="28"/>
        </w:rPr>
      </w:pPr>
      <w:r w:rsidRPr="00E27CEF">
        <w:rPr>
          <w:rFonts w:ascii="Times New Roman" w:hAnsi="Times New Roman"/>
          <w:b/>
          <w:bCs/>
          <w:sz w:val="28"/>
          <w:szCs w:val="28"/>
        </w:rPr>
        <w:t xml:space="preserve">2. </w:t>
      </w:r>
      <w:r w:rsidR="00223A0A" w:rsidRPr="00E27CEF">
        <w:rPr>
          <w:rFonts w:ascii="Times New Roman" w:hAnsi="Times New Roman"/>
          <w:b/>
          <w:bCs/>
          <w:sz w:val="28"/>
          <w:szCs w:val="28"/>
          <w:u w:val="single"/>
        </w:rPr>
        <w:t>Higher Education</w:t>
      </w:r>
      <w:r w:rsidR="00223A0A" w:rsidRPr="00E27CEF">
        <w:rPr>
          <w:rFonts w:ascii="Times New Roman" w:hAnsi="Times New Roman"/>
          <w:sz w:val="28"/>
          <w:szCs w:val="28"/>
        </w:rPr>
        <w:t xml:space="preserve"> </w:t>
      </w:r>
    </w:p>
    <w:p w14:paraId="5F72A4B6" w14:textId="77777777" w:rsidR="00223A0A" w:rsidRPr="00843B7D" w:rsidRDefault="00223A0A" w:rsidP="00E27CEF">
      <w:pPr>
        <w:ind w:left="-142" w:firstLine="142"/>
        <w:rPr>
          <w:rFonts w:ascii="Times New Roman" w:hAnsi="Times New Roman"/>
          <w:b/>
          <w:bCs/>
        </w:rPr>
      </w:pPr>
    </w:p>
    <w:tbl>
      <w:tblPr>
        <w:tblStyle w:val="af4"/>
        <w:tblW w:w="0" w:type="auto"/>
        <w:tblInd w:w="142" w:type="dxa"/>
        <w:tblLook w:val="04A0" w:firstRow="1" w:lastRow="0" w:firstColumn="1" w:lastColumn="0" w:noHBand="0" w:noVBand="1"/>
      </w:tblPr>
      <w:tblGrid>
        <w:gridCol w:w="1384"/>
        <w:gridCol w:w="3544"/>
        <w:gridCol w:w="992"/>
        <w:gridCol w:w="2410"/>
      </w:tblGrid>
      <w:tr w:rsidR="00223A0A" w14:paraId="6C58951D" w14:textId="77777777" w:rsidTr="00FD12A3">
        <w:tc>
          <w:tcPr>
            <w:tcW w:w="1384" w:type="dxa"/>
          </w:tcPr>
          <w:p w14:paraId="4C25CC9B" w14:textId="77777777" w:rsidR="00223A0A" w:rsidRPr="00206EAE" w:rsidRDefault="00223A0A" w:rsidP="00E27CEF">
            <w:pPr>
              <w:pStyle w:val="af3"/>
              <w:ind w:left="0"/>
              <w:rPr>
                <w:rFonts w:ascii="Times New Roman" w:hAnsi="Times New Roman"/>
                <w:b/>
                <w:bCs/>
              </w:rPr>
            </w:pPr>
            <w:r w:rsidRPr="00206EAE">
              <w:rPr>
                <w:rFonts w:ascii="Times New Roman" w:hAnsi="Times New Roman"/>
                <w:b/>
                <w:bCs/>
              </w:rPr>
              <w:t>Period of Study</w:t>
            </w:r>
          </w:p>
        </w:tc>
        <w:tc>
          <w:tcPr>
            <w:tcW w:w="3544" w:type="dxa"/>
          </w:tcPr>
          <w:p w14:paraId="61274520" w14:textId="77777777" w:rsidR="00223A0A" w:rsidRPr="00206EAE" w:rsidRDefault="00223A0A" w:rsidP="00E27CEF">
            <w:pPr>
              <w:pStyle w:val="af3"/>
              <w:ind w:left="0"/>
              <w:rPr>
                <w:rFonts w:ascii="Times New Roman" w:hAnsi="Times New Roman"/>
                <w:b/>
                <w:bCs/>
              </w:rPr>
            </w:pPr>
            <w:r w:rsidRPr="00206EAE">
              <w:rPr>
                <w:rFonts w:ascii="Times New Roman" w:hAnsi="Times New Roman"/>
                <w:b/>
                <w:bCs/>
              </w:rPr>
              <w:t>Name of Institution and Department</w:t>
            </w:r>
          </w:p>
        </w:tc>
        <w:tc>
          <w:tcPr>
            <w:tcW w:w="992" w:type="dxa"/>
          </w:tcPr>
          <w:p w14:paraId="3A93CF44" w14:textId="77777777" w:rsidR="00223A0A" w:rsidRPr="00206EAE" w:rsidRDefault="00223A0A" w:rsidP="00E27CEF">
            <w:pPr>
              <w:pStyle w:val="af3"/>
              <w:ind w:left="0"/>
              <w:rPr>
                <w:rFonts w:ascii="Times New Roman" w:hAnsi="Times New Roman"/>
                <w:b/>
                <w:bCs/>
              </w:rPr>
            </w:pPr>
            <w:r w:rsidRPr="00206EAE">
              <w:rPr>
                <w:rFonts w:ascii="Times New Roman" w:hAnsi="Times New Roman"/>
                <w:b/>
                <w:bCs/>
              </w:rPr>
              <w:t>Degree</w:t>
            </w:r>
          </w:p>
        </w:tc>
        <w:tc>
          <w:tcPr>
            <w:tcW w:w="2410" w:type="dxa"/>
          </w:tcPr>
          <w:p w14:paraId="53833A18" w14:textId="77777777" w:rsidR="00223A0A" w:rsidRPr="00206EAE" w:rsidRDefault="00223A0A" w:rsidP="00E27CEF">
            <w:pPr>
              <w:pStyle w:val="af3"/>
              <w:ind w:left="0"/>
              <w:rPr>
                <w:rFonts w:ascii="Times New Roman" w:hAnsi="Times New Roman"/>
                <w:b/>
                <w:bCs/>
              </w:rPr>
            </w:pPr>
            <w:r w:rsidRPr="00206EAE">
              <w:rPr>
                <w:rFonts w:ascii="Times New Roman" w:hAnsi="Times New Roman"/>
                <w:b/>
                <w:bCs/>
              </w:rPr>
              <w:t>Year of Approval of Degree</w:t>
            </w:r>
          </w:p>
        </w:tc>
      </w:tr>
      <w:tr w:rsidR="000B3C32" w14:paraId="186DC3EC" w14:textId="77777777" w:rsidTr="00FD12A3">
        <w:tc>
          <w:tcPr>
            <w:tcW w:w="1384" w:type="dxa"/>
          </w:tcPr>
          <w:p w14:paraId="1D5D770B" w14:textId="5BCF2C69" w:rsidR="000B3C32" w:rsidRPr="008A4890" w:rsidRDefault="000B3C32" w:rsidP="00E27CEF">
            <w:pPr>
              <w:pStyle w:val="af3"/>
              <w:ind w:left="0"/>
              <w:rPr>
                <w:rFonts w:ascii="Times New Roman" w:hAnsi="Times New Roman"/>
              </w:rPr>
            </w:pPr>
            <w:r w:rsidRPr="008A4890">
              <w:rPr>
                <w:rFonts w:ascii="Times New Roman" w:hAnsi="Times New Roman"/>
              </w:rPr>
              <w:t>2008–2014</w:t>
            </w:r>
          </w:p>
        </w:tc>
        <w:tc>
          <w:tcPr>
            <w:tcW w:w="3544" w:type="dxa"/>
          </w:tcPr>
          <w:p w14:paraId="25AC9E11" w14:textId="35E79B93" w:rsidR="000B3C32" w:rsidRPr="008A4890" w:rsidRDefault="000B3C32" w:rsidP="00E27CEF">
            <w:pPr>
              <w:pStyle w:val="af3"/>
              <w:ind w:left="0"/>
              <w:rPr>
                <w:rFonts w:ascii="Times New Roman" w:hAnsi="Times New Roman"/>
              </w:rPr>
            </w:pPr>
            <w:r w:rsidRPr="008A4890">
              <w:rPr>
                <w:rFonts w:ascii="Times New Roman" w:hAnsi="Times New Roman" w:cs="Times New Roman"/>
              </w:rPr>
              <w:t>University of Siena, Italy, Political Economy</w:t>
            </w:r>
          </w:p>
        </w:tc>
        <w:tc>
          <w:tcPr>
            <w:tcW w:w="992" w:type="dxa"/>
          </w:tcPr>
          <w:p w14:paraId="6A38A713" w14:textId="114831AB" w:rsidR="000B3C32" w:rsidRPr="008A4890" w:rsidRDefault="000B3C32" w:rsidP="00E27CEF">
            <w:pPr>
              <w:pStyle w:val="af3"/>
              <w:ind w:left="0"/>
              <w:jc w:val="both"/>
              <w:rPr>
                <w:rFonts w:ascii="Times New Roman" w:hAnsi="Times New Roman"/>
              </w:rPr>
            </w:pPr>
            <w:r w:rsidRPr="008A4890">
              <w:rPr>
                <w:rFonts w:ascii="Times New Roman" w:hAnsi="Times New Roman"/>
              </w:rPr>
              <w:t>Ph.D.</w:t>
            </w:r>
          </w:p>
        </w:tc>
        <w:tc>
          <w:tcPr>
            <w:tcW w:w="2410" w:type="dxa"/>
          </w:tcPr>
          <w:p w14:paraId="1A6E66E3" w14:textId="19A629BE" w:rsidR="000B3C32" w:rsidRPr="008A4890" w:rsidRDefault="000B3C32" w:rsidP="00E27CEF">
            <w:pPr>
              <w:pStyle w:val="af3"/>
              <w:ind w:left="0"/>
              <w:rPr>
                <w:rFonts w:ascii="Times New Roman" w:hAnsi="Times New Roman"/>
              </w:rPr>
            </w:pPr>
            <w:r w:rsidRPr="008A4890">
              <w:rPr>
                <w:rFonts w:ascii="Times New Roman" w:hAnsi="Times New Roman"/>
              </w:rPr>
              <w:t>2014</w:t>
            </w:r>
          </w:p>
        </w:tc>
      </w:tr>
      <w:tr w:rsidR="000B3C32" w14:paraId="305E22A5" w14:textId="77777777" w:rsidTr="00FD12A3">
        <w:tc>
          <w:tcPr>
            <w:tcW w:w="1384" w:type="dxa"/>
          </w:tcPr>
          <w:p w14:paraId="4601E3B7" w14:textId="169F2C3B" w:rsidR="000B3C32" w:rsidRPr="008A4890" w:rsidRDefault="000B3C32" w:rsidP="00E27CEF">
            <w:pPr>
              <w:pStyle w:val="af3"/>
              <w:ind w:left="0"/>
              <w:rPr>
                <w:rFonts w:ascii="Times New Roman" w:hAnsi="Times New Roman"/>
              </w:rPr>
            </w:pPr>
            <w:r w:rsidRPr="008A4890">
              <w:rPr>
                <w:rFonts w:ascii="Times New Roman" w:hAnsi="Times New Roman"/>
              </w:rPr>
              <w:t>2006–2008</w:t>
            </w:r>
          </w:p>
        </w:tc>
        <w:tc>
          <w:tcPr>
            <w:tcW w:w="3544" w:type="dxa"/>
          </w:tcPr>
          <w:p w14:paraId="5189B90C" w14:textId="77777777" w:rsidR="000B3C32" w:rsidRPr="008A4890" w:rsidRDefault="000B3C32" w:rsidP="00E27CEF">
            <w:pPr>
              <w:pStyle w:val="af3"/>
              <w:ind w:left="0"/>
              <w:rPr>
                <w:rFonts w:ascii="Times New Roman" w:hAnsi="Times New Roman" w:cs="Times New Roman"/>
              </w:rPr>
            </w:pPr>
            <w:r w:rsidRPr="008A4890">
              <w:rPr>
                <w:rFonts w:ascii="Times New Roman" w:hAnsi="Times New Roman" w:cs="Times New Roman"/>
              </w:rPr>
              <w:t>Ben-Gurion University, Israel, Economics</w:t>
            </w:r>
          </w:p>
        </w:tc>
        <w:tc>
          <w:tcPr>
            <w:tcW w:w="992" w:type="dxa"/>
          </w:tcPr>
          <w:p w14:paraId="2B8CEBD6" w14:textId="462853FC" w:rsidR="000B3C32" w:rsidRPr="008A4890" w:rsidRDefault="000B3C32" w:rsidP="00E27CEF">
            <w:pPr>
              <w:pStyle w:val="af3"/>
              <w:ind w:left="0"/>
              <w:rPr>
                <w:rFonts w:ascii="Times New Roman" w:hAnsi="Times New Roman"/>
              </w:rPr>
            </w:pPr>
            <w:r w:rsidRPr="008A4890">
              <w:rPr>
                <w:rFonts w:ascii="Times New Roman" w:hAnsi="Times New Roman"/>
              </w:rPr>
              <w:t>M.A</w:t>
            </w:r>
            <w:r w:rsidR="00DC3F8A" w:rsidRPr="008A4890">
              <w:rPr>
                <w:rFonts w:ascii="Times New Roman" w:hAnsi="Times New Roman"/>
              </w:rPr>
              <w:t>.</w:t>
            </w:r>
          </w:p>
        </w:tc>
        <w:tc>
          <w:tcPr>
            <w:tcW w:w="2410" w:type="dxa"/>
          </w:tcPr>
          <w:p w14:paraId="5840287D" w14:textId="3E285380" w:rsidR="000B3C32" w:rsidRPr="008A4890" w:rsidRDefault="000B3C32" w:rsidP="00E27CEF">
            <w:pPr>
              <w:pStyle w:val="af3"/>
              <w:ind w:left="0"/>
              <w:rPr>
                <w:rFonts w:asciiTheme="majorBidi" w:hAnsiTheme="majorBidi" w:cstheme="majorBidi"/>
              </w:rPr>
            </w:pPr>
            <w:r w:rsidRPr="008A4890">
              <w:rPr>
                <w:rFonts w:asciiTheme="majorBidi" w:hAnsiTheme="majorBidi" w:cstheme="majorBidi"/>
                <w:rtl/>
              </w:rPr>
              <w:t>200</w:t>
            </w:r>
            <w:r w:rsidRPr="008A4890">
              <w:rPr>
                <w:rFonts w:asciiTheme="majorBidi" w:hAnsiTheme="majorBidi" w:cstheme="majorBidi"/>
              </w:rPr>
              <w:t>8</w:t>
            </w:r>
          </w:p>
        </w:tc>
      </w:tr>
      <w:tr w:rsidR="000B3C32" w14:paraId="403ADA85" w14:textId="77777777" w:rsidTr="00FD12A3">
        <w:tc>
          <w:tcPr>
            <w:tcW w:w="1384" w:type="dxa"/>
          </w:tcPr>
          <w:p w14:paraId="2663E89D" w14:textId="474E1CAE" w:rsidR="000B3C32" w:rsidRPr="008A4890" w:rsidRDefault="000B3C32" w:rsidP="00E27CEF">
            <w:pPr>
              <w:pStyle w:val="af3"/>
              <w:ind w:left="0"/>
              <w:rPr>
                <w:rFonts w:ascii="Times New Roman" w:hAnsi="Times New Roman"/>
              </w:rPr>
            </w:pPr>
            <w:r w:rsidRPr="008A4890">
              <w:rPr>
                <w:rFonts w:ascii="Times New Roman" w:hAnsi="Times New Roman"/>
              </w:rPr>
              <w:t>2002–2005</w:t>
            </w:r>
          </w:p>
        </w:tc>
        <w:tc>
          <w:tcPr>
            <w:tcW w:w="3544" w:type="dxa"/>
          </w:tcPr>
          <w:p w14:paraId="61DF8C40" w14:textId="1AAF18C1" w:rsidR="000B3C32" w:rsidRPr="008A4890" w:rsidRDefault="000B3C32" w:rsidP="00E27CEF">
            <w:pPr>
              <w:pStyle w:val="af3"/>
              <w:ind w:left="0"/>
              <w:rPr>
                <w:rFonts w:ascii="Times New Roman" w:hAnsi="Times New Roman" w:cs="Times New Roman"/>
              </w:rPr>
            </w:pPr>
            <w:r w:rsidRPr="008A4890">
              <w:rPr>
                <w:rFonts w:ascii="Times New Roman" w:hAnsi="Times New Roman" w:cs="Times New Roman"/>
              </w:rPr>
              <w:t>Ben-Gurion University, Israel,</w:t>
            </w:r>
            <w:r w:rsidRPr="008A4890">
              <w:t xml:space="preserve"> </w:t>
            </w:r>
            <w:r w:rsidRPr="008A4890">
              <w:rPr>
                <w:rFonts w:ascii="Times New Roman" w:hAnsi="Times New Roman" w:cs="Times New Roman"/>
              </w:rPr>
              <w:t>Economics</w:t>
            </w:r>
          </w:p>
        </w:tc>
        <w:tc>
          <w:tcPr>
            <w:tcW w:w="992" w:type="dxa"/>
          </w:tcPr>
          <w:p w14:paraId="58145C73" w14:textId="4A5559E9" w:rsidR="000B3C32" w:rsidRPr="008A4890" w:rsidRDefault="000B3C32" w:rsidP="00E27CEF">
            <w:pPr>
              <w:pStyle w:val="af3"/>
              <w:ind w:left="0"/>
              <w:rPr>
                <w:rFonts w:ascii="Times New Roman" w:hAnsi="Times New Roman"/>
              </w:rPr>
            </w:pPr>
            <w:r w:rsidRPr="008A4890">
              <w:rPr>
                <w:rFonts w:ascii="Times New Roman" w:hAnsi="Times New Roman"/>
              </w:rPr>
              <w:t>B.A.</w:t>
            </w:r>
            <w:r w:rsidRPr="008A4890">
              <w:t xml:space="preserve"> </w:t>
            </w:r>
          </w:p>
        </w:tc>
        <w:tc>
          <w:tcPr>
            <w:tcW w:w="2410" w:type="dxa"/>
          </w:tcPr>
          <w:p w14:paraId="202B8285" w14:textId="47672985" w:rsidR="000B3C32" w:rsidRPr="008A4890" w:rsidRDefault="000B3C32" w:rsidP="00E27CEF">
            <w:pPr>
              <w:pStyle w:val="af3"/>
              <w:ind w:left="0"/>
              <w:rPr>
                <w:rFonts w:ascii="Times New Roman" w:hAnsi="Times New Roman"/>
              </w:rPr>
            </w:pPr>
            <w:r w:rsidRPr="008A4890">
              <w:rPr>
                <w:rFonts w:ascii="Times New Roman" w:hAnsi="Times New Roman"/>
              </w:rPr>
              <w:t>200</w:t>
            </w:r>
            <w:r w:rsidRPr="008A4890">
              <w:rPr>
                <w:rFonts w:asciiTheme="majorBidi" w:hAnsiTheme="majorBidi" w:cstheme="majorBidi"/>
                <w:rtl/>
              </w:rPr>
              <w:t>5</w:t>
            </w:r>
          </w:p>
        </w:tc>
      </w:tr>
    </w:tbl>
    <w:p w14:paraId="2CDDEE9E" w14:textId="3A9E3EE6" w:rsidR="00223A0A" w:rsidRPr="00E27CEF" w:rsidRDefault="00FA6CB0" w:rsidP="00E27CEF">
      <w:pPr>
        <w:pStyle w:val="af3"/>
        <w:tabs>
          <w:tab w:val="left" w:pos="1312"/>
        </w:tabs>
        <w:ind w:left="142"/>
        <w:rPr>
          <w:rFonts w:ascii="Times New Roman" w:hAnsi="Times New Roman"/>
          <w:sz w:val="28"/>
          <w:szCs w:val="28"/>
        </w:rPr>
      </w:pPr>
      <w:r w:rsidRPr="00E27CEF">
        <w:rPr>
          <w:rFonts w:ascii="Times New Roman" w:hAnsi="Times New Roman"/>
          <w:sz w:val="28"/>
          <w:szCs w:val="28"/>
        </w:rPr>
        <w:tab/>
      </w:r>
    </w:p>
    <w:p w14:paraId="0749CB1F" w14:textId="225426AF" w:rsidR="00BB34AB" w:rsidRPr="00E27CEF" w:rsidRDefault="00FD12A3" w:rsidP="00E27CEF">
      <w:pPr>
        <w:rPr>
          <w:rFonts w:ascii="Times New Roman" w:hAnsi="Times New Roman"/>
          <w:b/>
          <w:bCs/>
          <w:sz w:val="28"/>
          <w:szCs w:val="28"/>
          <w:u w:val="single"/>
        </w:rPr>
      </w:pPr>
      <w:r w:rsidRPr="00E27CEF">
        <w:rPr>
          <w:rFonts w:ascii="Times New Roman" w:hAnsi="Times New Roman"/>
          <w:b/>
          <w:bCs/>
          <w:sz w:val="28"/>
          <w:szCs w:val="28"/>
        </w:rPr>
        <w:t xml:space="preserve">3. </w:t>
      </w:r>
      <w:r w:rsidRPr="00E27CEF">
        <w:rPr>
          <w:rFonts w:ascii="Times New Roman" w:hAnsi="Times New Roman"/>
          <w:b/>
          <w:bCs/>
          <w:sz w:val="28"/>
          <w:szCs w:val="28"/>
          <w:u w:val="single"/>
        </w:rPr>
        <w:t>Academic Ranks and Tenure in Institutes of Higher Education</w:t>
      </w:r>
    </w:p>
    <w:p w14:paraId="115CD5CD" w14:textId="77777777" w:rsidR="00DA2B76" w:rsidRPr="00DA2B76" w:rsidRDefault="00DA2B76" w:rsidP="00E27CEF">
      <w:pPr>
        <w:rPr>
          <w:rFonts w:ascii="Times New Roman" w:hAnsi="Times New Roman"/>
          <w:b/>
          <w:bCs/>
          <w:sz w:val="28"/>
          <w:szCs w:val="28"/>
          <w:u w:val="single"/>
          <w:rtl/>
        </w:rPr>
      </w:pPr>
    </w:p>
    <w:tbl>
      <w:tblPr>
        <w:tblStyle w:val="af4"/>
        <w:tblW w:w="0" w:type="auto"/>
        <w:tblInd w:w="142" w:type="dxa"/>
        <w:tblLook w:val="04A0" w:firstRow="1" w:lastRow="0" w:firstColumn="1" w:lastColumn="0" w:noHBand="0" w:noVBand="1"/>
      </w:tblPr>
      <w:tblGrid>
        <w:gridCol w:w="1769"/>
        <w:gridCol w:w="4321"/>
        <w:gridCol w:w="2268"/>
      </w:tblGrid>
      <w:tr w:rsidR="00FD12A3" w14:paraId="350D5E5E" w14:textId="77777777" w:rsidTr="00E27CEF">
        <w:tc>
          <w:tcPr>
            <w:tcW w:w="1769" w:type="dxa"/>
          </w:tcPr>
          <w:p w14:paraId="35021F28" w14:textId="77777777" w:rsidR="00FD12A3" w:rsidRPr="00925A83" w:rsidRDefault="00FD12A3" w:rsidP="00E27CEF">
            <w:pPr>
              <w:pStyle w:val="af3"/>
              <w:ind w:left="0"/>
              <w:rPr>
                <w:rFonts w:ascii="Times New Roman" w:hAnsi="Times New Roman"/>
                <w:b/>
                <w:bCs/>
              </w:rPr>
            </w:pPr>
            <w:r w:rsidRPr="00925A83">
              <w:rPr>
                <w:rFonts w:ascii="Times New Roman" w:hAnsi="Times New Roman"/>
                <w:b/>
                <w:bCs/>
              </w:rPr>
              <w:t>Dates</w:t>
            </w:r>
          </w:p>
        </w:tc>
        <w:tc>
          <w:tcPr>
            <w:tcW w:w="4321" w:type="dxa"/>
          </w:tcPr>
          <w:p w14:paraId="2D721288" w14:textId="77777777" w:rsidR="00FD12A3" w:rsidRPr="00925A83" w:rsidRDefault="00FD12A3" w:rsidP="00E27CEF">
            <w:pPr>
              <w:pStyle w:val="af3"/>
              <w:ind w:left="0"/>
              <w:rPr>
                <w:rFonts w:ascii="Times New Roman" w:hAnsi="Times New Roman"/>
                <w:b/>
                <w:bCs/>
              </w:rPr>
            </w:pPr>
            <w:r w:rsidRPr="00925A83">
              <w:rPr>
                <w:rFonts w:ascii="Times New Roman" w:hAnsi="Times New Roman"/>
                <w:b/>
                <w:bCs/>
              </w:rPr>
              <w:t xml:space="preserve">Name of Institution and Department </w:t>
            </w:r>
          </w:p>
        </w:tc>
        <w:tc>
          <w:tcPr>
            <w:tcW w:w="2268" w:type="dxa"/>
          </w:tcPr>
          <w:p w14:paraId="0C3DAC73" w14:textId="77777777" w:rsidR="00FD12A3" w:rsidRPr="00925A83" w:rsidRDefault="00FD12A3" w:rsidP="00E27CEF">
            <w:pPr>
              <w:pStyle w:val="af3"/>
              <w:ind w:left="0"/>
              <w:rPr>
                <w:rFonts w:ascii="Times New Roman" w:hAnsi="Times New Roman"/>
                <w:b/>
                <w:bCs/>
              </w:rPr>
            </w:pPr>
            <w:r w:rsidRPr="00925A83">
              <w:rPr>
                <w:rFonts w:ascii="Times New Roman" w:hAnsi="Times New Roman"/>
                <w:b/>
                <w:bCs/>
              </w:rPr>
              <w:t>Rank/Position</w:t>
            </w:r>
          </w:p>
        </w:tc>
      </w:tr>
      <w:tr w:rsidR="007C3169" w14:paraId="0553FB92" w14:textId="77777777" w:rsidTr="00E27CEF">
        <w:tc>
          <w:tcPr>
            <w:tcW w:w="1769" w:type="dxa"/>
          </w:tcPr>
          <w:p w14:paraId="39A8E63A" w14:textId="03CE1DCE" w:rsidR="007C3169" w:rsidRPr="008A4890" w:rsidRDefault="007C3169" w:rsidP="00E27CEF">
            <w:pPr>
              <w:pStyle w:val="af3"/>
              <w:ind w:left="0"/>
              <w:rPr>
                <w:rFonts w:asciiTheme="majorBidi" w:hAnsiTheme="majorBidi" w:cstheme="majorBidi"/>
              </w:rPr>
            </w:pPr>
            <w:r w:rsidRPr="008A4890">
              <w:rPr>
                <w:rFonts w:asciiTheme="majorBidi" w:hAnsiTheme="majorBidi" w:cstheme="majorBidi"/>
                <w:color w:val="000000"/>
              </w:rPr>
              <w:t>2020</w:t>
            </w:r>
            <w:r w:rsidR="008A4890" w:rsidRPr="008A4890">
              <w:rPr>
                <w:rFonts w:asciiTheme="majorBidi" w:hAnsiTheme="majorBidi" w:cstheme="majorBidi"/>
                <w:color w:val="000000"/>
              </w:rPr>
              <w:t>–</w:t>
            </w:r>
            <w:r w:rsidRPr="008A4890">
              <w:rPr>
                <w:rFonts w:asciiTheme="majorBidi" w:hAnsiTheme="majorBidi" w:cstheme="majorBidi"/>
                <w:color w:val="000000"/>
              </w:rPr>
              <w:t>Present</w:t>
            </w:r>
            <w:r w:rsidR="008A4890" w:rsidRPr="008A4890">
              <w:rPr>
                <w:rFonts w:asciiTheme="majorBidi" w:hAnsiTheme="majorBidi" w:cstheme="majorBidi"/>
                <w:color w:val="000000"/>
              </w:rPr>
              <w:t xml:space="preserve"> </w:t>
            </w:r>
          </w:p>
        </w:tc>
        <w:tc>
          <w:tcPr>
            <w:tcW w:w="4321" w:type="dxa"/>
          </w:tcPr>
          <w:p w14:paraId="1F951C82" w14:textId="220EBC5B" w:rsidR="007C3169" w:rsidRPr="008A4890" w:rsidRDefault="007C3169" w:rsidP="00E27CEF">
            <w:pPr>
              <w:pStyle w:val="af3"/>
              <w:ind w:left="0"/>
              <w:rPr>
                <w:rFonts w:asciiTheme="majorBidi" w:hAnsiTheme="majorBidi" w:cstheme="majorBidi"/>
              </w:rPr>
            </w:pPr>
            <w:r w:rsidRPr="008A4890">
              <w:rPr>
                <w:rFonts w:asciiTheme="majorBidi" w:hAnsiTheme="majorBidi" w:cstheme="majorBidi"/>
              </w:rPr>
              <w:t>Ruppin Academic Center, Economics Department</w:t>
            </w:r>
          </w:p>
        </w:tc>
        <w:tc>
          <w:tcPr>
            <w:tcW w:w="2268" w:type="dxa"/>
          </w:tcPr>
          <w:p w14:paraId="36736E1C" w14:textId="13872CA9" w:rsidR="007C3169" w:rsidRPr="008A4890" w:rsidRDefault="007C3169" w:rsidP="00E27CEF">
            <w:pPr>
              <w:pStyle w:val="af3"/>
              <w:ind w:left="0"/>
              <w:jc w:val="both"/>
              <w:rPr>
                <w:rFonts w:asciiTheme="majorBidi" w:hAnsiTheme="majorBidi" w:cstheme="majorBidi"/>
                <w:rtl/>
              </w:rPr>
            </w:pPr>
            <w:r w:rsidRPr="008A4890">
              <w:rPr>
                <w:rFonts w:asciiTheme="majorBidi" w:hAnsiTheme="majorBidi" w:cstheme="majorBidi"/>
                <w:color w:val="000000"/>
              </w:rPr>
              <w:t>Senior Lecture</w:t>
            </w:r>
            <w:r w:rsidR="00B3246D" w:rsidRPr="008A4890">
              <w:rPr>
                <w:rFonts w:asciiTheme="majorBidi" w:hAnsiTheme="majorBidi" w:cstheme="majorBidi"/>
              </w:rPr>
              <w:t>r</w:t>
            </w:r>
          </w:p>
        </w:tc>
      </w:tr>
      <w:tr w:rsidR="007C3169" w14:paraId="6652AA29" w14:textId="77777777" w:rsidTr="00E27CEF">
        <w:tc>
          <w:tcPr>
            <w:tcW w:w="1769" w:type="dxa"/>
          </w:tcPr>
          <w:p w14:paraId="42844C74" w14:textId="4D853493" w:rsidR="007C3169" w:rsidRPr="008A4890" w:rsidRDefault="007C3169" w:rsidP="00E27CEF">
            <w:pPr>
              <w:pStyle w:val="af3"/>
              <w:ind w:left="0"/>
              <w:rPr>
                <w:rFonts w:asciiTheme="majorBidi" w:hAnsiTheme="majorBidi" w:cstheme="majorBidi"/>
                <w:color w:val="000000"/>
              </w:rPr>
            </w:pPr>
            <w:r w:rsidRPr="008A4890">
              <w:rPr>
                <w:rFonts w:asciiTheme="majorBidi" w:hAnsiTheme="majorBidi" w:cstheme="majorBidi"/>
                <w:color w:val="000000"/>
              </w:rPr>
              <w:t xml:space="preserve">2017–2020 </w:t>
            </w:r>
          </w:p>
        </w:tc>
        <w:tc>
          <w:tcPr>
            <w:tcW w:w="4321" w:type="dxa"/>
          </w:tcPr>
          <w:p w14:paraId="6875CE3D" w14:textId="0A3EB822" w:rsidR="007C3169" w:rsidRPr="008A4890" w:rsidRDefault="007C3169" w:rsidP="00E27CEF">
            <w:pPr>
              <w:pStyle w:val="af3"/>
              <w:ind w:left="0"/>
              <w:rPr>
                <w:rFonts w:asciiTheme="majorBidi" w:hAnsiTheme="majorBidi" w:cstheme="majorBidi"/>
              </w:rPr>
            </w:pPr>
            <w:r w:rsidRPr="008A4890">
              <w:rPr>
                <w:rFonts w:asciiTheme="majorBidi" w:hAnsiTheme="majorBidi" w:cstheme="majorBidi"/>
              </w:rPr>
              <w:t>Ruppin Academic Center, Economics Department</w:t>
            </w:r>
          </w:p>
        </w:tc>
        <w:tc>
          <w:tcPr>
            <w:tcW w:w="2268" w:type="dxa"/>
          </w:tcPr>
          <w:p w14:paraId="0A75DAAC" w14:textId="232AA3D4" w:rsidR="007C3169" w:rsidRPr="008A4890" w:rsidRDefault="007C3169" w:rsidP="00E27CEF">
            <w:pPr>
              <w:pStyle w:val="af3"/>
              <w:ind w:left="0"/>
              <w:jc w:val="both"/>
              <w:rPr>
                <w:rFonts w:asciiTheme="majorBidi" w:hAnsiTheme="majorBidi" w:cstheme="majorBidi"/>
                <w:color w:val="000000"/>
              </w:rPr>
            </w:pPr>
            <w:r w:rsidRPr="008A4890">
              <w:rPr>
                <w:rFonts w:asciiTheme="majorBidi" w:hAnsiTheme="majorBidi" w:cstheme="majorBidi"/>
                <w:color w:val="000000"/>
              </w:rPr>
              <w:t xml:space="preserve">Lecturer </w:t>
            </w:r>
          </w:p>
        </w:tc>
      </w:tr>
      <w:tr w:rsidR="007C3169" w14:paraId="1EAC4AF4" w14:textId="77777777" w:rsidTr="00E27CEF">
        <w:tc>
          <w:tcPr>
            <w:tcW w:w="1769" w:type="dxa"/>
          </w:tcPr>
          <w:p w14:paraId="00855513" w14:textId="52FFC961" w:rsidR="007C3169" w:rsidRPr="008A4890" w:rsidRDefault="007C3169" w:rsidP="00E27CEF">
            <w:pPr>
              <w:pStyle w:val="af3"/>
              <w:ind w:left="0"/>
              <w:rPr>
                <w:rFonts w:asciiTheme="majorBidi" w:hAnsiTheme="majorBidi" w:cstheme="majorBidi"/>
                <w:color w:val="000000"/>
              </w:rPr>
            </w:pPr>
            <w:r w:rsidRPr="008A4890">
              <w:rPr>
                <w:rFonts w:asciiTheme="majorBidi" w:hAnsiTheme="majorBidi" w:cstheme="majorBidi"/>
                <w:color w:val="000000"/>
              </w:rPr>
              <w:t>2015–</w:t>
            </w:r>
            <w:r w:rsidRPr="008A4890">
              <w:rPr>
                <w:rFonts w:asciiTheme="majorBidi" w:hAnsiTheme="majorBidi" w:cstheme="majorBidi"/>
              </w:rPr>
              <w:t>2017</w:t>
            </w:r>
          </w:p>
        </w:tc>
        <w:tc>
          <w:tcPr>
            <w:tcW w:w="4321" w:type="dxa"/>
          </w:tcPr>
          <w:p w14:paraId="161D5E05" w14:textId="39DD7B42" w:rsidR="007C3169" w:rsidRPr="008A4890" w:rsidRDefault="007C3169" w:rsidP="00E27CEF">
            <w:pPr>
              <w:pStyle w:val="af3"/>
              <w:ind w:left="0"/>
              <w:rPr>
                <w:rFonts w:asciiTheme="majorBidi" w:hAnsiTheme="majorBidi" w:cstheme="majorBidi"/>
              </w:rPr>
            </w:pPr>
            <w:r w:rsidRPr="008A4890">
              <w:rPr>
                <w:rFonts w:asciiTheme="majorBidi" w:hAnsiTheme="majorBidi" w:cstheme="majorBidi"/>
              </w:rPr>
              <w:t xml:space="preserve">Ruppin Academic Center, Economics Department </w:t>
            </w:r>
          </w:p>
        </w:tc>
        <w:tc>
          <w:tcPr>
            <w:tcW w:w="2268" w:type="dxa"/>
          </w:tcPr>
          <w:p w14:paraId="7FACAE6B" w14:textId="00CE77D6" w:rsidR="007C3169" w:rsidRPr="008A4890" w:rsidRDefault="007C3169" w:rsidP="00E27CEF">
            <w:pPr>
              <w:pStyle w:val="af3"/>
              <w:ind w:left="0"/>
              <w:jc w:val="both"/>
              <w:rPr>
                <w:rFonts w:asciiTheme="majorBidi" w:hAnsiTheme="majorBidi" w:cstheme="majorBidi"/>
                <w:color w:val="000000"/>
                <w:rtl/>
              </w:rPr>
            </w:pPr>
            <w:r w:rsidRPr="008A4890">
              <w:rPr>
                <w:rFonts w:asciiTheme="majorBidi" w:hAnsiTheme="majorBidi" w:cstheme="majorBidi"/>
                <w:color w:val="000000"/>
              </w:rPr>
              <w:t>Teacher</w:t>
            </w:r>
          </w:p>
        </w:tc>
      </w:tr>
      <w:tr w:rsidR="007C3169" w14:paraId="71881D2B" w14:textId="77777777" w:rsidTr="00E27CEF">
        <w:tc>
          <w:tcPr>
            <w:tcW w:w="1769" w:type="dxa"/>
          </w:tcPr>
          <w:p w14:paraId="6D357031" w14:textId="70CE3174" w:rsidR="007C3169" w:rsidRPr="008A4890" w:rsidRDefault="007C3169" w:rsidP="00E27CEF">
            <w:pPr>
              <w:pStyle w:val="af3"/>
              <w:ind w:left="0"/>
              <w:rPr>
                <w:rFonts w:asciiTheme="majorBidi" w:hAnsiTheme="majorBidi" w:cstheme="majorBidi"/>
                <w:color w:val="000000"/>
              </w:rPr>
            </w:pPr>
            <w:r w:rsidRPr="008A4890">
              <w:rPr>
                <w:rFonts w:asciiTheme="majorBidi" w:hAnsiTheme="majorBidi" w:cstheme="majorBidi"/>
                <w:color w:val="000000"/>
              </w:rPr>
              <w:t>2009–</w:t>
            </w:r>
            <w:r w:rsidRPr="008A4890">
              <w:rPr>
                <w:rFonts w:asciiTheme="majorBidi" w:hAnsiTheme="majorBidi" w:cstheme="majorBidi"/>
                <w:color w:val="000000"/>
                <w:rtl/>
              </w:rPr>
              <w:t>2015</w:t>
            </w:r>
            <w:r w:rsidRPr="008A4890">
              <w:rPr>
                <w:rFonts w:asciiTheme="majorBidi" w:hAnsiTheme="majorBidi" w:cstheme="majorBidi"/>
                <w:color w:val="000000"/>
              </w:rPr>
              <w:t xml:space="preserve"> </w:t>
            </w:r>
          </w:p>
        </w:tc>
        <w:tc>
          <w:tcPr>
            <w:tcW w:w="4321" w:type="dxa"/>
          </w:tcPr>
          <w:p w14:paraId="361DFCB1" w14:textId="538D6BC7" w:rsidR="007C3169" w:rsidRPr="008A4890" w:rsidRDefault="007C3169" w:rsidP="00E27CEF">
            <w:pPr>
              <w:pStyle w:val="af3"/>
              <w:ind w:left="0"/>
              <w:rPr>
                <w:rFonts w:asciiTheme="majorBidi" w:hAnsiTheme="majorBidi" w:cstheme="majorBidi"/>
              </w:rPr>
            </w:pPr>
            <w:r w:rsidRPr="008A4890">
              <w:rPr>
                <w:rFonts w:asciiTheme="majorBidi" w:hAnsiTheme="majorBidi" w:cstheme="majorBidi"/>
              </w:rPr>
              <w:t xml:space="preserve">The </w:t>
            </w:r>
            <w:r w:rsidR="00E4584A" w:rsidRPr="008A4890">
              <w:rPr>
                <w:rFonts w:asciiTheme="majorBidi" w:hAnsiTheme="majorBidi" w:cstheme="majorBidi"/>
              </w:rPr>
              <w:t>O</w:t>
            </w:r>
            <w:r w:rsidRPr="008A4890">
              <w:rPr>
                <w:rFonts w:asciiTheme="majorBidi" w:hAnsiTheme="majorBidi" w:cstheme="majorBidi"/>
              </w:rPr>
              <w:t xml:space="preserve">pen </w:t>
            </w:r>
            <w:r w:rsidR="00E4584A" w:rsidRPr="008A4890">
              <w:rPr>
                <w:rFonts w:asciiTheme="majorBidi" w:hAnsiTheme="majorBidi" w:cstheme="majorBidi"/>
              </w:rPr>
              <w:t>U</w:t>
            </w:r>
            <w:r w:rsidRPr="008A4890">
              <w:rPr>
                <w:rFonts w:asciiTheme="majorBidi" w:hAnsiTheme="majorBidi" w:cstheme="majorBidi"/>
              </w:rPr>
              <w:t>niversity</w:t>
            </w:r>
            <w:r w:rsidR="00E4584A" w:rsidRPr="008A4890">
              <w:rPr>
                <w:rFonts w:asciiTheme="majorBidi" w:hAnsiTheme="majorBidi" w:cstheme="majorBidi"/>
              </w:rPr>
              <w:t xml:space="preserve"> of</w:t>
            </w:r>
            <w:r w:rsidRPr="008A4890">
              <w:rPr>
                <w:rFonts w:asciiTheme="majorBidi" w:hAnsiTheme="majorBidi" w:cstheme="majorBidi"/>
              </w:rPr>
              <w:t xml:space="preserve"> Israel, Economics Department</w:t>
            </w:r>
          </w:p>
        </w:tc>
        <w:tc>
          <w:tcPr>
            <w:tcW w:w="2268" w:type="dxa"/>
          </w:tcPr>
          <w:p w14:paraId="3773D390" w14:textId="5076AF19" w:rsidR="007C3169" w:rsidRPr="008A4890" w:rsidRDefault="007C3169" w:rsidP="00E27CEF">
            <w:pPr>
              <w:pStyle w:val="af3"/>
              <w:ind w:left="0"/>
              <w:jc w:val="both"/>
              <w:rPr>
                <w:rFonts w:asciiTheme="majorBidi" w:hAnsiTheme="majorBidi" w:cstheme="majorBidi"/>
                <w:color w:val="000000"/>
                <w:rtl/>
              </w:rPr>
            </w:pPr>
            <w:r w:rsidRPr="008A4890">
              <w:rPr>
                <w:rFonts w:asciiTheme="majorBidi" w:hAnsiTheme="majorBidi" w:cstheme="majorBidi"/>
                <w:color w:val="000000"/>
              </w:rPr>
              <w:t>Teacher</w:t>
            </w:r>
          </w:p>
        </w:tc>
      </w:tr>
      <w:tr w:rsidR="007C3169" w14:paraId="0DFABE14" w14:textId="77777777" w:rsidTr="00E27CEF">
        <w:tc>
          <w:tcPr>
            <w:tcW w:w="1769" w:type="dxa"/>
          </w:tcPr>
          <w:p w14:paraId="004A2B2F" w14:textId="32ABDC76" w:rsidR="007C3169" w:rsidRPr="008A4890" w:rsidRDefault="007C3169" w:rsidP="00E27CEF">
            <w:pPr>
              <w:pStyle w:val="af3"/>
              <w:ind w:left="0"/>
              <w:rPr>
                <w:rFonts w:asciiTheme="majorBidi" w:hAnsiTheme="majorBidi" w:cstheme="majorBidi"/>
                <w:color w:val="000000"/>
              </w:rPr>
            </w:pPr>
            <w:r w:rsidRPr="008A4890">
              <w:rPr>
                <w:rFonts w:asciiTheme="majorBidi" w:hAnsiTheme="majorBidi" w:cstheme="majorBidi"/>
                <w:color w:val="000000"/>
              </w:rPr>
              <w:t>2006–</w:t>
            </w:r>
            <w:r w:rsidRPr="008A4890">
              <w:rPr>
                <w:rFonts w:asciiTheme="majorBidi" w:hAnsiTheme="majorBidi" w:cstheme="majorBidi"/>
                <w:color w:val="000000"/>
                <w:rtl/>
              </w:rPr>
              <w:t>2007</w:t>
            </w:r>
          </w:p>
        </w:tc>
        <w:tc>
          <w:tcPr>
            <w:tcW w:w="4321" w:type="dxa"/>
          </w:tcPr>
          <w:p w14:paraId="38675D7A" w14:textId="21262A1C" w:rsidR="007C3169" w:rsidRPr="008A4890" w:rsidRDefault="007C3169" w:rsidP="00E27CEF">
            <w:pPr>
              <w:pStyle w:val="af3"/>
              <w:ind w:left="0"/>
              <w:rPr>
                <w:rFonts w:asciiTheme="majorBidi" w:hAnsiTheme="majorBidi" w:cstheme="majorBidi"/>
              </w:rPr>
            </w:pPr>
            <w:r w:rsidRPr="008A4890">
              <w:rPr>
                <w:rFonts w:asciiTheme="majorBidi" w:hAnsiTheme="majorBidi" w:cstheme="majorBidi"/>
              </w:rPr>
              <w:t xml:space="preserve">The </w:t>
            </w:r>
            <w:r w:rsidR="00E4584A" w:rsidRPr="008A4890">
              <w:rPr>
                <w:rFonts w:asciiTheme="majorBidi" w:hAnsiTheme="majorBidi" w:cstheme="majorBidi"/>
              </w:rPr>
              <w:t>O</w:t>
            </w:r>
            <w:r w:rsidRPr="008A4890">
              <w:rPr>
                <w:rFonts w:asciiTheme="majorBidi" w:hAnsiTheme="majorBidi" w:cstheme="majorBidi"/>
              </w:rPr>
              <w:t xml:space="preserve">pen </w:t>
            </w:r>
            <w:r w:rsidR="00E4584A" w:rsidRPr="008A4890">
              <w:rPr>
                <w:rFonts w:asciiTheme="majorBidi" w:hAnsiTheme="majorBidi" w:cstheme="majorBidi"/>
              </w:rPr>
              <w:t>U</w:t>
            </w:r>
            <w:r w:rsidRPr="008A4890">
              <w:rPr>
                <w:rFonts w:asciiTheme="majorBidi" w:hAnsiTheme="majorBidi" w:cstheme="majorBidi"/>
              </w:rPr>
              <w:t>niversity</w:t>
            </w:r>
            <w:r w:rsidR="00E4584A" w:rsidRPr="008A4890">
              <w:rPr>
                <w:rFonts w:asciiTheme="majorBidi" w:hAnsiTheme="majorBidi" w:cstheme="majorBidi"/>
              </w:rPr>
              <w:t xml:space="preserve"> of</w:t>
            </w:r>
            <w:r w:rsidRPr="008A4890">
              <w:rPr>
                <w:rFonts w:asciiTheme="majorBidi" w:hAnsiTheme="majorBidi" w:cstheme="majorBidi"/>
              </w:rPr>
              <w:t xml:space="preserve"> Israel, Economics Department</w:t>
            </w:r>
          </w:p>
        </w:tc>
        <w:tc>
          <w:tcPr>
            <w:tcW w:w="2268" w:type="dxa"/>
          </w:tcPr>
          <w:p w14:paraId="7079DC06" w14:textId="4B7A990C" w:rsidR="007C3169" w:rsidRPr="008A4890" w:rsidRDefault="007C3169" w:rsidP="00E27CEF">
            <w:pPr>
              <w:pStyle w:val="af3"/>
              <w:ind w:left="0"/>
              <w:jc w:val="both"/>
              <w:rPr>
                <w:rFonts w:asciiTheme="majorBidi" w:hAnsiTheme="majorBidi" w:cstheme="majorBidi"/>
                <w:color w:val="000000"/>
              </w:rPr>
            </w:pPr>
            <w:r w:rsidRPr="008A4890">
              <w:rPr>
                <w:rFonts w:asciiTheme="majorBidi" w:hAnsiTheme="majorBidi" w:cstheme="majorBidi"/>
              </w:rPr>
              <w:t xml:space="preserve">Moderator   </w:t>
            </w:r>
          </w:p>
        </w:tc>
      </w:tr>
    </w:tbl>
    <w:p w14:paraId="73EDEF9B" w14:textId="792375BD" w:rsidR="00E40900" w:rsidRDefault="00977591" w:rsidP="00E27CEF">
      <w:pPr>
        <w:tabs>
          <w:tab w:val="left" w:pos="1152"/>
          <w:tab w:val="left" w:pos="2304"/>
          <w:tab w:val="left" w:pos="3456"/>
          <w:tab w:val="left" w:pos="4608"/>
          <w:tab w:val="left" w:pos="5760"/>
          <w:tab w:val="left" w:pos="6912"/>
          <w:tab w:val="left" w:pos="8063"/>
          <w:tab w:val="left" w:pos="9216"/>
          <w:tab w:val="left" w:pos="10368"/>
        </w:tabs>
        <w:spacing w:before="120"/>
        <w:rPr>
          <w:rFonts w:ascii="Times New Roman" w:hAnsi="Times New Roman" w:cs="Times New Roman"/>
          <w:color w:val="000000"/>
        </w:rPr>
      </w:pPr>
      <w:r w:rsidRPr="00CA6D0C">
        <w:rPr>
          <w:rFonts w:ascii="Times New Roman" w:hAnsi="Times New Roman" w:cs="Times New Roman"/>
          <w:color w:val="000000"/>
        </w:rPr>
        <w:tab/>
      </w:r>
    </w:p>
    <w:p w14:paraId="2BD8E953" w14:textId="77777777" w:rsidR="008A4890" w:rsidRDefault="00E40900" w:rsidP="008A4890">
      <w:pPr>
        <w:tabs>
          <w:tab w:val="left" w:pos="1152"/>
          <w:tab w:val="left" w:pos="2304"/>
          <w:tab w:val="left" w:pos="3456"/>
          <w:tab w:val="left" w:pos="4608"/>
          <w:tab w:val="left" w:pos="5760"/>
          <w:tab w:val="left" w:pos="6912"/>
          <w:tab w:val="left" w:pos="8063"/>
          <w:tab w:val="left" w:pos="9216"/>
          <w:tab w:val="left" w:pos="10368"/>
        </w:tabs>
        <w:spacing w:before="120"/>
        <w:rPr>
          <w:rFonts w:ascii="Times New Roman" w:hAnsi="Times New Roman" w:cs="Times New Roman"/>
          <w:color w:val="000000"/>
          <w:sz w:val="28"/>
          <w:szCs w:val="28"/>
        </w:rPr>
      </w:pPr>
      <w:r w:rsidRPr="00E27CEF">
        <w:rPr>
          <w:rFonts w:ascii="Times New Roman" w:hAnsi="Times New Roman" w:cs="Times New Roman"/>
          <w:b/>
          <w:bCs/>
          <w:color w:val="000000"/>
          <w:sz w:val="28"/>
          <w:szCs w:val="28"/>
        </w:rPr>
        <w:t xml:space="preserve">   </w:t>
      </w:r>
      <w:r w:rsidRPr="00E27CEF">
        <w:rPr>
          <w:rFonts w:ascii="Times New Roman" w:hAnsi="Times New Roman" w:cs="Times New Roman"/>
          <w:b/>
          <w:bCs/>
          <w:color w:val="000000"/>
          <w:sz w:val="28"/>
          <w:szCs w:val="28"/>
          <w:u w:val="single"/>
        </w:rPr>
        <w:t>4. Offices in Academic Administration</w:t>
      </w:r>
      <w:r w:rsidRPr="00E27CEF">
        <w:rPr>
          <w:rFonts w:ascii="Times New Roman" w:hAnsi="Times New Roman" w:cs="Times New Roman"/>
          <w:color w:val="000000"/>
          <w:sz w:val="28"/>
          <w:szCs w:val="28"/>
          <w:rtl/>
        </w:rPr>
        <w:t>                  </w:t>
      </w:r>
    </w:p>
    <w:p w14:paraId="56578149" w14:textId="3DBA36E6" w:rsidR="00E40900" w:rsidRPr="00E27CEF" w:rsidRDefault="00E40900" w:rsidP="008A4890">
      <w:pPr>
        <w:tabs>
          <w:tab w:val="left" w:pos="1152"/>
          <w:tab w:val="left" w:pos="2304"/>
          <w:tab w:val="left" w:pos="3456"/>
          <w:tab w:val="left" w:pos="4608"/>
          <w:tab w:val="left" w:pos="5760"/>
          <w:tab w:val="left" w:pos="6912"/>
          <w:tab w:val="left" w:pos="8063"/>
          <w:tab w:val="left" w:pos="9216"/>
          <w:tab w:val="left" w:pos="10368"/>
        </w:tabs>
        <w:spacing w:before="120"/>
        <w:rPr>
          <w:rFonts w:ascii="Times New Roman" w:hAnsi="Times New Roman" w:cs="Times New Roman"/>
          <w:color w:val="000000"/>
          <w:sz w:val="28"/>
          <w:szCs w:val="28"/>
        </w:rPr>
      </w:pPr>
      <w:r w:rsidRPr="00E27CEF">
        <w:rPr>
          <w:rFonts w:ascii="Times New Roman" w:hAnsi="Times New Roman" w:cs="Times New Roman"/>
          <w:color w:val="000000"/>
          <w:sz w:val="28"/>
          <w:szCs w:val="28"/>
          <w:rtl/>
        </w:rPr>
        <w:t>   </w:t>
      </w:r>
    </w:p>
    <w:tbl>
      <w:tblPr>
        <w:tblStyle w:val="af4"/>
        <w:tblW w:w="8642" w:type="dxa"/>
        <w:tblInd w:w="142" w:type="dxa"/>
        <w:tblLook w:val="04A0" w:firstRow="1" w:lastRow="0" w:firstColumn="1" w:lastColumn="0" w:noHBand="0" w:noVBand="1"/>
      </w:tblPr>
      <w:tblGrid>
        <w:gridCol w:w="1769"/>
        <w:gridCol w:w="4321"/>
        <w:gridCol w:w="2552"/>
      </w:tblGrid>
      <w:tr w:rsidR="00E40900" w14:paraId="58C0AE74" w14:textId="77777777" w:rsidTr="00225358">
        <w:tc>
          <w:tcPr>
            <w:tcW w:w="1769" w:type="dxa"/>
          </w:tcPr>
          <w:p w14:paraId="11C7A9F5" w14:textId="77777777" w:rsidR="00E40900" w:rsidRPr="00925A83" w:rsidRDefault="00E40900" w:rsidP="00E27CEF">
            <w:pPr>
              <w:pStyle w:val="af3"/>
              <w:ind w:left="0"/>
              <w:rPr>
                <w:rFonts w:ascii="Times New Roman" w:hAnsi="Times New Roman"/>
                <w:b/>
                <w:bCs/>
              </w:rPr>
            </w:pPr>
            <w:r w:rsidRPr="00925A83">
              <w:rPr>
                <w:rFonts w:ascii="Times New Roman" w:hAnsi="Times New Roman"/>
                <w:b/>
                <w:bCs/>
              </w:rPr>
              <w:t>Dates</w:t>
            </w:r>
          </w:p>
        </w:tc>
        <w:tc>
          <w:tcPr>
            <w:tcW w:w="4321" w:type="dxa"/>
          </w:tcPr>
          <w:p w14:paraId="33CFDDDE" w14:textId="77777777" w:rsidR="00E40900" w:rsidRPr="00925A83" w:rsidRDefault="00E40900" w:rsidP="00E27CEF">
            <w:pPr>
              <w:pStyle w:val="af3"/>
              <w:ind w:left="0"/>
              <w:rPr>
                <w:rFonts w:ascii="Times New Roman" w:hAnsi="Times New Roman"/>
                <w:b/>
                <w:bCs/>
              </w:rPr>
            </w:pPr>
            <w:r w:rsidRPr="00925A83">
              <w:rPr>
                <w:rFonts w:ascii="Times New Roman" w:hAnsi="Times New Roman"/>
                <w:b/>
                <w:bCs/>
              </w:rPr>
              <w:t xml:space="preserve">Name of Institution and Department </w:t>
            </w:r>
          </w:p>
        </w:tc>
        <w:tc>
          <w:tcPr>
            <w:tcW w:w="2552" w:type="dxa"/>
          </w:tcPr>
          <w:p w14:paraId="487F5A86" w14:textId="77777777" w:rsidR="00E40900" w:rsidRPr="00925A83" w:rsidRDefault="00E40900" w:rsidP="00E27CEF">
            <w:pPr>
              <w:pStyle w:val="af3"/>
              <w:ind w:left="0"/>
              <w:rPr>
                <w:rFonts w:ascii="Times New Roman" w:hAnsi="Times New Roman"/>
                <w:b/>
                <w:bCs/>
              </w:rPr>
            </w:pPr>
            <w:r w:rsidRPr="00925A83">
              <w:rPr>
                <w:rFonts w:ascii="Times New Roman" w:hAnsi="Times New Roman"/>
                <w:b/>
                <w:bCs/>
              </w:rPr>
              <w:t>Rank/Position</w:t>
            </w:r>
          </w:p>
        </w:tc>
      </w:tr>
      <w:tr w:rsidR="00225358" w14:paraId="47BBACD7" w14:textId="77777777" w:rsidTr="00225358">
        <w:tc>
          <w:tcPr>
            <w:tcW w:w="1769" w:type="dxa"/>
          </w:tcPr>
          <w:p w14:paraId="7C82B444" w14:textId="5E3FADE0" w:rsidR="00225358" w:rsidRPr="00BC7799" w:rsidRDefault="00225358" w:rsidP="00E27CEF">
            <w:pPr>
              <w:pStyle w:val="af3"/>
              <w:ind w:left="0"/>
              <w:rPr>
                <w:rFonts w:ascii="Times New Roman" w:hAnsi="Times New Roman" w:cs="Times New Roman"/>
                <w:color w:val="000000"/>
              </w:rPr>
            </w:pPr>
            <w:r>
              <w:rPr>
                <w:rFonts w:ascii="Times New Roman" w:hAnsi="Times New Roman" w:cs="Times New Roman"/>
                <w:color w:val="000000"/>
              </w:rPr>
              <w:t>2025-Present</w:t>
            </w:r>
          </w:p>
        </w:tc>
        <w:tc>
          <w:tcPr>
            <w:tcW w:w="4321" w:type="dxa"/>
          </w:tcPr>
          <w:p w14:paraId="3D4A9BCD" w14:textId="4C7E60CE" w:rsidR="00225358" w:rsidRPr="00BC7799" w:rsidRDefault="00225358" w:rsidP="00E27CEF">
            <w:pPr>
              <w:pStyle w:val="af3"/>
              <w:ind w:left="0"/>
              <w:rPr>
                <w:rFonts w:ascii="Times New Roman" w:hAnsi="Times New Roman" w:cs="Times New Roman"/>
              </w:rPr>
            </w:pPr>
            <w:r>
              <w:rPr>
                <w:rFonts w:ascii="Times New Roman" w:hAnsi="Times New Roman" w:cs="Times New Roman"/>
              </w:rPr>
              <w:t>Ruppin Academic Center</w:t>
            </w:r>
          </w:p>
        </w:tc>
        <w:tc>
          <w:tcPr>
            <w:tcW w:w="2552" w:type="dxa"/>
          </w:tcPr>
          <w:p w14:paraId="7247CE21" w14:textId="2D45D2A9" w:rsidR="00225358" w:rsidRPr="00BC7799" w:rsidRDefault="00225358" w:rsidP="00225358">
            <w:pPr>
              <w:pStyle w:val="af3"/>
              <w:ind w:left="0"/>
              <w:rPr>
                <w:rFonts w:ascii="Times New Roman" w:hAnsi="Times New Roman" w:cs="Times New Roman"/>
                <w:color w:val="000000"/>
              </w:rPr>
            </w:pPr>
            <w:r>
              <w:rPr>
                <w:rFonts w:ascii="Times New Roman" w:hAnsi="Times New Roman" w:cs="Times New Roman"/>
                <w:color w:val="000000"/>
              </w:rPr>
              <w:t xml:space="preserve">Head of the department of Economics and Management </w:t>
            </w:r>
          </w:p>
        </w:tc>
      </w:tr>
      <w:tr w:rsidR="00E40900" w14:paraId="322C38C9" w14:textId="77777777" w:rsidTr="00225358">
        <w:tc>
          <w:tcPr>
            <w:tcW w:w="1769" w:type="dxa"/>
          </w:tcPr>
          <w:p w14:paraId="72F187EE" w14:textId="3D2CD9DB" w:rsidR="00E40900" w:rsidRPr="00BC7799" w:rsidRDefault="00E40900" w:rsidP="00E27CEF">
            <w:pPr>
              <w:pStyle w:val="af3"/>
              <w:ind w:left="0"/>
              <w:rPr>
                <w:rFonts w:ascii="Times New Roman" w:hAnsi="Times New Roman" w:cs="Times New Roman"/>
                <w:color w:val="000000"/>
              </w:rPr>
            </w:pPr>
            <w:r w:rsidRPr="00BC7799">
              <w:rPr>
                <w:rFonts w:ascii="Times New Roman" w:hAnsi="Times New Roman" w:cs="Times New Roman"/>
                <w:color w:val="000000"/>
              </w:rPr>
              <w:t>2023</w:t>
            </w:r>
            <w:r w:rsidR="008A4890" w:rsidRPr="009C6396">
              <w:rPr>
                <w:rFonts w:ascii="Times New Roman" w:hAnsi="Times New Roman" w:cs="Times New Roman"/>
                <w:color w:val="000000"/>
                <w:sz w:val="22"/>
                <w:szCs w:val="22"/>
              </w:rPr>
              <w:t>–</w:t>
            </w:r>
            <w:r w:rsidRPr="00BC7799">
              <w:rPr>
                <w:rFonts w:ascii="Times New Roman" w:hAnsi="Times New Roman" w:cs="Times New Roman"/>
                <w:color w:val="000000"/>
              </w:rPr>
              <w:t>Present</w:t>
            </w:r>
            <w:r w:rsidRPr="00BC7799">
              <w:rPr>
                <w:rFonts w:ascii="Times New Roman" w:hAnsi="Times New Roman" w:cs="Times New Roman" w:hint="cs"/>
                <w:color w:val="000000"/>
                <w:rtl/>
              </w:rPr>
              <w:t xml:space="preserve"> </w:t>
            </w:r>
          </w:p>
        </w:tc>
        <w:tc>
          <w:tcPr>
            <w:tcW w:w="4321" w:type="dxa"/>
          </w:tcPr>
          <w:p w14:paraId="36F8B5F7" w14:textId="77777777" w:rsidR="00E40900" w:rsidRPr="00BC7799" w:rsidRDefault="00E40900" w:rsidP="00E27CEF">
            <w:pPr>
              <w:pStyle w:val="af3"/>
              <w:ind w:left="0"/>
              <w:rPr>
                <w:rFonts w:ascii="Times New Roman" w:hAnsi="Times New Roman" w:cs="Times New Roman"/>
              </w:rPr>
            </w:pPr>
            <w:r w:rsidRPr="00BC7799">
              <w:rPr>
                <w:rFonts w:ascii="Times New Roman" w:hAnsi="Times New Roman" w:cs="Times New Roman"/>
              </w:rPr>
              <w:t>Ruppin Academic Center</w:t>
            </w:r>
          </w:p>
        </w:tc>
        <w:tc>
          <w:tcPr>
            <w:tcW w:w="2552" w:type="dxa"/>
          </w:tcPr>
          <w:p w14:paraId="7E698BFC" w14:textId="18F9C030" w:rsidR="00E40900" w:rsidRPr="00BC7799" w:rsidRDefault="00E40900" w:rsidP="00E27CEF">
            <w:pPr>
              <w:pStyle w:val="af3"/>
              <w:ind w:left="0"/>
              <w:jc w:val="both"/>
              <w:rPr>
                <w:rFonts w:ascii="Times New Roman" w:hAnsi="Times New Roman" w:cs="Times New Roman"/>
              </w:rPr>
            </w:pPr>
            <w:r w:rsidRPr="00BC7799">
              <w:rPr>
                <w:rFonts w:ascii="Times New Roman" w:hAnsi="Times New Roman" w:cs="Times New Roman"/>
                <w:color w:val="000000"/>
              </w:rPr>
              <w:t xml:space="preserve">Member of the Ethic </w:t>
            </w:r>
            <w:r w:rsidR="009C6396" w:rsidRPr="00BC7799">
              <w:rPr>
                <w:rFonts w:ascii="Times New Roman" w:hAnsi="Times New Roman" w:cs="Times New Roman"/>
                <w:color w:val="000000"/>
              </w:rPr>
              <w:t>C</w:t>
            </w:r>
            <w:r w:rsidRPr="00BC7799">
              <w:rPr>
                <w:rFonts w:ascii="Times New Roman" w:hAnsi="Times New Roman" w:cs="Times New Roman"/>
                <w:color w:val="000000"/>
              </w:rPr>
              <w:t xml:space="preserve">ommittee </w:t>
            </w:r>
            <w:r w:rsidR="000733CE" w:rsidRPr="00BC7799">
              <w:rPr>
                <w:rFonts w:ascii="Times New Roman" w:hAnsi="Times New Roman" w:cs="Times New Roman"/>
                <w:color w:val="000000"/>
              </w:rPr>
              <w:t>(IRB)</w:t>
            </w:r>
          </w:p>
        </w:tc>
      </w:tr>
      <w:tr w:rsidR="00E40900" w14:paraId="325AC9C7" w14:textId="77777777" w:rsidTr="00225358">
        <w:tc>
          <w:tcPr>
            <w:tcW w:w="1769" w:type="dxa"/>
          </w:tcPr>
          <w:p w14:paraId="658B42C5" w14:textId="4C27AA3F" w:rsidR="00E40900" w:rsidRPr="00BC7799" w:rsidRDefault="00E40900" w:rsidP="00E27CEF">
            <w:pPr>
              <w:pStyle w:val="af3"/>
              <w:ind w:left="0"/>
              <w:rPr>
                <w:rFonts w:ascii="Times New Roman" w:hAnsi="Times New Roman"/>
              </w:rPr>
            </w:pPr>
            <w:r w:rsidRPr="00BC7799">
              <w:rPr>
                <w:rFonts w:ascii="Times New Roman" w:hAnsi="Times New Roman" w:cs="Times New Roman"/>
                <w:color w:val="000000"/>
              </w:rPr>
              <w:t>2022</w:t>
            </w:r>
            <w:r w:rsidR="008A4890" w:rsidRPr="009C6396">
              <w:rPr>
                <w:rFonts w:ascii="Times New Roman" w:hAnsi="Times New Roman" w:cs="Times New Roman"/>
                <w:color w:val="000000"/>
                <w:sz w:val="22"/>
                <w:szCs w:val="22"/>
              </w:rPr>
              <w:t>–</w:t>
            </w:r>
            <w:r w:rsidRPr="00BC7799">
              <w:rPr>
                <w:rFonts w:ascii="Times New Roman" w:hAnsi="Times New Roman" w:cs="Times New Roman"/>
                <w:color w:val="000000"/>
              </w:rPr>
              <w:t xml:space="preserve">Present </w:t>
            </w:r>
          </w:p>
        </w:tc>
        <w:tc>
          <w:tcPr>
            <w:tcW w:w="4321" w:type="dxa"/>
          </w:tcPr>
          <w:p w14:paraId="2A8D71E9" w14:textId="73661543" w:rsidR="00E40900" w:rsidRPr="00BC7799" w:rsidRDefault="00E40900" w:rsidP="00E27CEF">
            <w:pPr>
              <w:pStyle w:val="af3"/>
              <w:ind w:left="0"/>
              <w:rPr>
                <w:rFonts w:ascii="Times New Roman" w:hAnsi="Times New Roman" w:cs="Times New Roman"/>
              </w:rPr>
            </w:pPr>
            <w:r w:rsidRPr="00BC7799">
              <w:rPr>
                <w:rFonts w:ascii="Times New Roman" w:hAnsi="Times New Roman" w:cs="Times New Roman"/>
              </w:rPr>
              <w:t>Ruppin Academic Center</w:t>
            </w:r>
            <w:r w:rsidR="000733CE" w:rsidRPr="00BC7799">
              <w:rPr>
                <w:rFonts w:ascii="Times New Roman" w:hAnsi="Times New Roman" w:cs="Times New Roman"/>
              </w:rPr>
              <w:t>:</w:t>
            </w:r>
            <w:r w:rsidR="00E4584A">
              <w:rPr>
                <w:rFonts w:ascii="Times New Roman" w:hAnsi="Times New Roman" w:cs="Times New Roman"/>
              </w:rPr>
              <w:t xml:space="preserve"> The </w:t>
            </w:r>
            <w:r w:rsidR="000733CE" w:rsidRPr="00BC7799">
              <w:rPr>
                <w:rFonts w:ascii="Times New Roman" w:hAnsi="Times New Roman" w:cs="Times New Roman"/>
              </w:rPr>
              <w:t>M</w:t>
            </w:r>
            <w:r w:rsidRPr="00BC7799">
              <w:rPr>
                <w:rFonts w:ascii="Times New Roman" w:hAnsi="Times New Roman" w:cs="Times New Roman"/>
              </w:rPr>
              <w:t xml:space="preserve">ultidisciplinary </w:t>
            </w:r>
            <w:r w:rsidR="000733CE" w:rsidRPr="00BC7799">
              <w:rPr>
                <w:rFonts w:ascii="Times New Roman" w:hAnsi="Times New Roman" w:cs="Times New Roman"/>
              </w:rPr>
              <w:t>D</w:t>
            </w:r>
            <w:r w:rsidRPr="00BC7799">
              <w:rPr>
                <w:rFonts w:ascii="Times New Roman" w:hAnsi="Times New Roman" w:cs="Times New Roman"/>
              </w:rPr>
              <w:t xml:space="preserve">ecision </w:t>
            </w:r>
            <w:r w:rsidR="000733CE" w:rsidRPr="00BC7799">
              <w:rPr>
                <w:rFonts w:ascii="Times New Roman" w:hAnsi="Times New Roman" w:cs="Times New Roman"/>
              </w:rPr>
              <w:t>R</w:t>
            </w:r>
            <w:r w:rsidRPr="00BC7799">
              <w:rPr>
                <w:rFonts w:ascii="Times New Roman" w:hAnsi="Times New Roman" w:cs="Times New Roman"/>
              </w:rPr>
              <w:t xml:space="preserve">esearch </w:t>
            </w:r>
            <w:r w:rsidR="000733CE" w:rsidRPr="00BC7799">
              <w:rPr>
                <w:rFonts w:ascii="Times New Roman" w:hAnsi="Times New Roman" w:cs="Times New Roman"/>
              </w:rPr>
              <w:t>C</w:t>
            </w:r>
            <w:r w:rsidRPr="00BC7799">
              <w:rPr>
                <w:rFonts w:ascii="Times New Roman" w:hAnsi="Times New Roman" w:cs="Times New Roman"/>
              </w:rPr>
              <w:t>enter</w:t>
            </w:r>
          </w:p>
        </w:tc>
        <w:tc>
          <w:tcPr>
            <w:tcW w:w="2552" w:type="dxa"/>
          </w:tcPr>
          <w:p w14:paraId="0F57B22B" w14:textId="7881039A" w:rsidR="00E40900" w:rsidRPr="00BC7799" w:rsidRDefault="00E40900" w:rsidP="002D2D93">
            <w:pPr>
              <w:pStyle w:val="af3"/>
              <w:ind w:left="0"/>
              <w:rPr>
                <w:rFonts w:ascii="Times New Roman" w:hAnsi="Times New Roman" w:cs="Times New Roman"/>
              </w:rPr>
            </w:pPr>
            <w:r w:rsidRPr="00BC7799">
              <w:rPr>
                <w:rFonts w:ascii="Times New Roman" w:hAnsi="Times New Roman" w:cs="Times New Roman"/>
                <w:color w:val="000000"/>
              </w:rPr>
              <w:t xml:space="preserve">Head of </w:t>
            </w:r>
            <w:r w:rsidR="009C6396" w:rsidRPr="00BC7799">
              <w:rPr>
                <w:rFonts w:ascii="Times New Roman" w:hAnsi="Times New Roman" w:cs="Times New Roman"/>
                <w:color w:val="000000"/>
              </w:rPr>
              <w:t>a R</w:t>
            </w:r>
            <w:r w:rsidRPr="00BC7799">
              <w:rPr>
                <w:rFonts w:ascii="Times New Roman" w:hAnsi="Times New Roman" w:cs="Times New Roman"/>
                <w:color w:val="000000"/>
              </w:rPr>
              <w:t xml:space="preserve">esearch </w:t>
            </w:r>
            <w:r w:rsidR="009C6396" w:rsidRPr="00BC7799">
              <w:rPr>
                <w:rFonts w:ascii="Times New Roman" w:hAnsi="Times New Roman" w:cs="Times New Roman"/>
                <w:color w:val="000000"/>
              </w:rPr>
              <w:t>C</w:t>
            </w:r>
            <w:r w:rsidRPr="00BC7799">
              <w:rPr>
                <w:rFonts w:ascii="Times New Roman" w:hAnsi="Times New Roman" w:cs="Times New Roman"/>
                <w:color w:val="000000"/>
              </w:rPr>
              <w:t>enter</w:t>
            </w:r>
          </w:p>
        </w:tc>
      </w:tr>
      <w:tr w:rsidR="00E40900" w14:paraId="36CEB5E9" w14:textId="77777777" w:rsidTr="00225358">
        <w:tc>
          <w:tcPr>
            <w:tcW w:w="1769" w:type="dxa"/>
          </w:tcPr>
          <w:p w14:paraId="5FFBACEF" w14:textId="23C5EB0E" w:rsidR="00E40900" w:rsidRPr="00BC7799" w:rsidRDefault="00E40900" w:rsidP="00E27CEF">
            <w:pPr>
              <w:pStyle w:val="af3"/>
              <w:ind w:left="0"/>
              <w:rPr>
                <w:rFonts w:ascii="Times New Roman" w:hAnsi="Times New Roman"/>
              </w:rPr>
            </w:pPr>
            <w:r w:rsidRPr="00BC7799">
              <w:rPr>
                <w:rFonts w:ascii="Times New Roman" w:hAnsi="Times New Roman" w:cs="Times New Roman"/>
                <w:color w:val="000000"/>
              </w:rPr>
              <w:t>2021</w:t>
            </w:r>
            <w:r w:rsidR="008A4890" w:rsidRPr="009C6396">
              <w:rPr>
                <w:rFonts w:ascii="Times New Roman" w:hAnsi="Times New Roman" w:cs="Times New Roman"/>
                <w:color w:val="000000"/>
                <w:sz w:val="22"/>
                <w:szCs w:val="22"/>
              </w:rPr>
              <w:t>–</w:t>
            </w:r>
            <w:r w:rsidR="00225358">
              <w:rPr>
                <w:rFonts w:ascii="Times New Roman" w:hAnsi="Times New Roman" w:cs="Times New Roman"/>
                <w:color w:val="000000"/>
              </w:rPr>
              <w:t>2025</w:t>
            </w:r>
          </w:p>
        </w:tc>
        <w:tc>
          <w:tcPr>
            <w:tcW w:w="4321" w:type="dxa"/>
          </w:tcPr>
          <w:p w14:paraId="55263E44" w14:textId="77777777" w:rsidR="00E40900" w:rsidRPr="00BC7799" w:rsidRDefault="00E40900" w:rsidP="00E27CEF">
            <w:pPr>
              <w:pStyle w:val="af3"/>
              <w:ind w:left="0"/>
              <w:rPr>
                <w:rFonts w:ascii="Times New Roman" w:hAnsi="Times New Roman" w:cs="Times New Roman"/>
              </w:rPr>
            </w:pPr>
            <w:r w:rsidRPr="00BC7799">
              <w:rPr>
                <w:rFonts w:ascii="Times New Roman" w:hAnsi="Times New Roman" w:cs="Times New Roman"/>
              </w:rPr>
              <w:t>Ruppin Academic Center, Economics Department</w:t>
            </w:r>
          </w:p>
        </w:tc>
        <w:tc>
          <w:tcPr>
            <w:tcW w:w="2552" w:type="dxa"/>
          </w:tcPr>
          <w:p w14:paraId="372F90B1" w14:textId="60EA486C" w:rsidR="00E40900" w:rsidRPr="00BC7799" w:rsidRDefault="00E40900" w:rsidP="002D2D93">
            <w:pPr>
              <w:pStyle w:val="af3"/>
              <w:ind w:left="0"/>
            </w:pPr>
            <w:r w:rsidRPr="00BC7799">
              <w:rPr>
                <w:rFonts w:ascii="Times New Roman" w:hAnsi="Times New Roman" w:cs="Times New Roman"/>
                <w:color w:val="000000"/>
              </w:rPr>
              <w:t>Head of Economics Discipline</w:t>
            </w:r>
          </w:p>
        </w:tc>
      </w:tr>
      <w:tr w:rsidR="00E40900" w14:paraId="25617364" w14:textId="77777777" w:rsidTr="00225358">
        <w:tc>
          <w:tcPr>
            <w:tcW w:w="1769" w:type="dxa"/>
          </w:tcPr>
          <w:p w14:paraId="07499622" w14:textId="3330FF11" w:rsidR="00E40900" w:rsidRPr="00BC7799" w:rsidRDefault="00E40900" w:rsidP="00E27CEF">
            <w:pPr>
              <w:pStyle w:val="af3"/>
              <w:ind w:left="0"/>
              <w:rPr>
                <w:rFonts w:ascii="Times New Roman" w:hAnsi="Times New Roman" w:cs="Times New Roman"/>
                <w:color w:val="000000"/>
              </w:rPr>
            </w:pPr>
            <w:r w:rsidRPr="00BC7799">
              <w:rPr>
                <w:rFonts w:ascii="Times New Roman" w:hAnsi="Times New Roman" w:cs="Times New Roman"/>
                <w:color w:val="000000"/>
              </w:rPr>
              <w:lastRenderedPageBreak/>
              <w:t>2019</w:t>
            </w:r>
            <w:r w:rsidR="008A4890" w:rsidRPr="009C6396">
              <w:rPr>
                <w:rFonts w:ascii="Times New Roman" w:hAnsi="Times New Roman" w:cs="Times New Roman"/>
                <w:color w:val="000000"/>
                <w:sz w:val="22"/>
                <w:szCs w:val="22"/>
              </w:rPr>
              <w:t>–</w:t>
            </w:r>
            <w:r w:rsidRPr="00BC7799">
              <w:rPr>
                <w:rFonts w:ascii="Times New Roman" w:hAnsi="Times New Roman" w:cs="Times New Roman"/>
                <w:color w:val="000000"/>
              </w:rPr>
              <w:t>2021</w:t>
            </w:r>
          </w:p>
        </w:tc>
        <w:tc>
          <w:tcPr>
            <w:tcW w:w="4321" w:type="dxa"/>
          </w:tcPr>
          <w:p w14:paraId="2D1147BB" w14:textId="76B0D24E" w:rsidR="00E40900" w:rsidRPr="00BC7799" w:rsidRDefault="008D5EF7" w:rsidP="00E27CEF">
            <w:pPr>
              <w:pStyle w:val="af3"/>
              <w:ind w:left="0"/>
              <w:rPr>
                <w:rFonts w:ascii="Times New Roman" w:hAnsi="Times New Roman" w:cs="Times New Roman"/>
              </w:rPr>
            </w:pPr>
            <w:r w:rsidRPr="00BC7799">
              <w:rPr>
                <w:rFonts w:ascii="Times New Roman" w:hAnsi="Times New Roman" w:cs="Times New Roman"/>
              </w:rPr>
              <w:t>Ruppin Academic Center</w:t>
            </w:r>
            <w:r w:rsidRPr="00BC7799">
              <w:rPr>
                <w:rFonts w:ascii="Times New Roman" w:hAnsi="Times New Roman" w:cs="Times New Roman" w:hint="cs"/>
                <w:rtl/>
              </w:rPr>
              <w:t xml:space="preserve">: </w:t>
            </w:r>
            <w:r w:rsidR="00E40900" w:rsidRPr="00BC7799">
              <w:rPr>
                <w:rFonts w:ascii="Times New Roman" w:hAnsi="Times New Roman" w:cs="Times New Roman"/>
              </w:rPr>
              <w:t>Excellent Committee</w:t>
            </w:r>
          </w:p>
        </w:tc>
        <w:tc>
          <w:tcPr>
            <w:tcW w:w="2552" w:type="dxa"/>
          </w:tcPr>
          <w:p w14:paraId="0AF99F50" w14:textId="77777777" w:rsidR="00E40900" w:rsidRPr="00BC7799" w:rsidRDefault="00E40900" w:rsidP="00E27CEF">
            <w:pPr>
              <w:pStyle w:val="af3"/>
              <w:ind w:left="0"/>
              <w:jc w:val="both"/>
              <w:rPr>
                <w:rFonts w:ascii="Times New Roman" w:hAnsi="Times New Roman" w:cs="Times New Roman"/>
                <w:color w:val="000000"/>
              </w:rPr>
            </w:pPr>
            <w:r w:rsidRPr="00BC7799">
              <w:rPr>
                <w:rFonts w:asciiTheme="majorBidi" w:hAnsiTheme="majorBidi" w:cstheme="majorBidi"/>
                <w:color w:val="000000"/>
              </w:rPr>
              <w:t>Committee</w:t>
            </w:r>
            <w:r w:rsidRPr="00BC7799">
              <w:rPr>
                <w:rFonts w:ascii="Times New Roman" w:hAnsi="Times New Roman" w:cs="Times New Roman"/>
                <w:color w:val="000000"/>
              </w:rPr>
              <w:t xml:space="preserve"> Member </w:t>
            </w:r>
          </w:p>
        </w:tc>
      </w:tr>
      <w:tr w:rsidR="00E40900" w14:paraId="735E799F" w14:textId="77777777" w:rsidTr="00225358">
        <w:tc>
          <w:tcPr>
            <w:tcW w:w="1769" w:type="dxa"/>
          </w:tcPr>
          <w:p w14:paraId="26948711" w14:textId="5853A6D0" w:rsidR="00E40900" w:rsidRPr="00BC7799" w:rsidRDefault="00E40900" w:rsidP="00E27CEF">
            <w:pPr>
              <w:pStyle w:val="af3"/>
              <w:ind w:left="0"/>
              <w:rPr>
                <w:rFonts w:ascii="Times New Roman" w:hAnsi="Times New Roman" w:cs="Times New Roman"/>
                <w:color w:val="000000"/>
              </w:rPr>
            </w:pPr>
            <w:r w:rsidRPr="00BC7799">
              <w:rPr>
                <w:rFonts w:ascii="Times New Roman" w:hAnsi="Times New Roman" w:cs="Times New Roman"/>
                <w:color w:val="000000"/>
              </w:rPr>
              <w:t>2018</w:t>
            </w:r>
            <w:r w:rsidR="008A4890" w:rsidRPr="009C6396">
              <w:rPr>
                <w:rFonts w:ascii="Times New Roman" w:hAnsi="Times New Roman" w:cs="Times New Roman"/>
                <w:color w:val="000000"/>
                <w:sz w:val="22"/>
                <w:szCs w:val="22"/>
              </w:rPr>
              <w:t>–</w:t>
            </w:r>
            <w:r w:rsidRPr="00BC7799">
              <w:rPr>
                <w:rFonts w:ascii="Times New Roman" w:hAnsi="Times New Roman" w:cs="Times New Roman"/>
                <w:color w:val="000000"/>
              </w:rPr>
              <w:t xml:space="preserve">Present </w:t>
            </w:r>
          </w:p>
        </w:tc>
        <w:tc>
          <w:tcPr>
            <w:tcW w:w="4321" w:type="dxa"/>
          </w:tcPr>
          <w:p w14:paraId="2B0E5272" w14:textId="5E947170" w:rsidR="00E40900" w:rsidRPr="00BC7799" w:rsidRDefault="00E40900" w:rsidP="00E27CEF">
            <w:pPr>
              <w:pStyle w:val="af3"/>
              <w:ind w:left="0"/>
              <w:rPr>
                <w:rFonts w:ascii="Times New Roman" w:hAnsi="Times New Roman" w:cs="Times New Roman"/>
              </w:rPr>
            </w:pPr>
            <w:r w:rsidRPr="00BC7799">
              <w:rPr>
                <w:rFonts w:ascii="Times New Roman" w:hAnsi="Times New Roman" w:cs="Times New Roman"/>
              </w:rPr>
              <w:t>Ruppin Academic Center</w:t>
            </w:r>
            <w:r w:rsidR="00560701" w:rsidRPr="00BC7799">
              <w:rPr>
                <w:rFonts w:ascii="Times New Roman" w:hAnsi="Times New Roman" w:cs="Times New Roman"/>
              </w:rPr>
              <w:t xml:space="preserve">: Admission Committee, </w:t>
            </w:r>
            <w:r w:rsidRPr="00BC7799">
              <w:rPr>
                <w:rFonts w:ascii="Times New Roman" w:hAnsi="Times New Roman" w:cs="Times New Roman"/>
              </w:rPr>
              <w:t>Economics Department</w:t>
            </w:r>
          </w:p>
        </w:tc>
        <w:tc>
          <w:tcPr>
            <w:tcW w:w="2552" w:type="dxa"/>
          </w:tcPr>
          <w:p w14:paraId="5F7DACE3" w14:textId="77777777" w:rsidR="00E40900" w:rsidRPr="00BC7799" w:rsidRDefault="00E40900" w:rsidP="00E27CEF">
            <w:pPr>
              <w:pStyle w:val="af3"/>
              <w:ind w:left="0"/>
              <w:jc w:val="both"/>
              <w:rPr>
                <w:rFonts w:ascii="Times New Roman" w:hAnsi="Times New Roman" w:cs="Times New Roman"/>
                <w:color w:val="000000"/>
              </w:rPr>
            </w:pPr>
            <w:r w:rsidRPr="00BC7799">
              <w:rPr>
                <w:rFonts w:asciiTheme="majorBidi" w:hAnsiTheme="majorBidi" w:cstheme="majorBidi"/>
                <w:color w:val="000000"/>
              </w:rPr>
              <w:t>Committee</w:t>
            </w:r>
            <w:r w:rsidRPr="00BC7799">
              <w:rPr>
                <w:rFonts w:ascii="Times New Roman" w:hAnsi="Times New Roman" w:cs="Times New Roman"/>
                <w:color w:val="000000"/>
              </w:rPr>
              <w:t xml:space="preserve"> Member</w:t>
            </w:r>
          </w:p>
        </w:tc>
      </w:tr>
      <w:tr w:rsidR="00E40900" w14:paraId="5A11129E" w14:textId="77777777" w:rsidTr="00225358">
        <w:tc>
          <w:tcPr>
            <w:tcW w:w="1769" w:type="dxa"/>
          </w:tcPr>
          <w:p w14:paraId="0A6CBDF4" w14:textId="798ED704" w:rsidR="00E40900" w:rsidRPr="00BC7799" w:rsidRDefault="00E40900" w:rsidP="00E27CEF">
            <w:pPr>
              <w:pStyle w:val="af3"/>
              <w:ind w:left="0"/>
              <w:rPr>
                <w:rFonts w:ascii="Times New Roman" w:hAnsi="Times New Roman" w:cs="Times New Roman"/>
                <w:color w:val="000000"/>
              </w:rPr>
            </w:pPr>
            <w:r w:rsidRPr="00BC7799">
              <w:rPr>
                <w:rFonts w:ascii="Times New Roman" w:hAnsi="Times New Roman" w:cs="Times New Roman"/>
                <w:color w:val="000000"/>
              </w:rPr>
              <w:t>2018</w:t>
            </w:r>
            <w:r w:rsidR="008A4890" w:rsidRPr="009C6396">
              <w:rPr>
                <w:rFonts w:ascii="Times New Roman" w:hAnsi="Times New Roman" w:cs="Times New Roman"/>
                <w:color w:val="000000"/>
                <w:sz w:val="22"/>
                <w:szCs w:val="22"/>
              </w:rPr>
              <w:t>–</w:t>
            </w:r>
            <w:r w:rsidRPr="00BC7799">
              <w:rPr>
                <w:rFonts w:ascii="Times New Roman" w:hAnsi="Times New Roman" w:cs="Times New Roman"/>
                <w:color w:val="000000"/>
              </w:rPr>
              <w:t xml:space="preserve">Present </w:t>
            </w:r>
          </w:p>
        </w:tc>
        <w:tc>
          <w:tcPr>
            <w:tcW w:w="4321" w:type="dxa"/>
          </w:tcPr>
          <w:p w14:paraId="08BFF06B" w14:textId="25C88863" w:rsidR="00E40900" w:rsidRPr="00BC7799" w:rsidRDefault="00560701" w:rsidP="00E27CEF">
            <w:pPr>
              <w:pStyle w:val="af3"/>
              <w:ind w:left="0"/>
              <w:rPr>
                <w:rFonts w:ascii="Times New Roman" w:hAnsi="Times New Roman" w:cs="Times New Roman"/>
              </w:rPr>
            </w:pPr>
            <w:r w:rsidRPr="00BC7799">
              <w:rPr>
                <w:rFonts w:ascii="Times New Roman" w:hAnsi="Times New Roman" w:cs="Times New Roman"/>
              </w:rPr>
              <w:t xml:space="preserve">Ruppin Academic Center: </w:t>
            </w:r>
            <w:r w:rsidR="00E40900" w:rsidRPr="00BC7799">
              <w:rPr>
                <w:rFonts w:ascii="Times New Roman" w:hAnsi="Times New Roman" w:cs="Times New Roman"/>
              </w:rPr>
              <w:t>Teaching Committee, Economics Department</w:t>
            </w:r>
          </w:p>
        </w:tc>
        <w:tc>
          <w:tcPr>
            <w:tcW w:w="2552" w:type="dxa"/>
          </w:tcPr>
          <w:p w14:paraId="4676E3E1" w14:textId="77777777" w:rsidR="00E40900" w:rsidRPr="00BC7799" w:rsidRDefault="00E40900" w:rsidP="00E27CEF">
            <w:pPr>
              <w:pStyle w:val="af3"/>
              <w:ind w:left="0"/>
              <w:jc w:val="both"/>
              <w:rPr>
                <w:rFonts w:ascii="Times New Roman" w:hAnsi="Times New Roman" w:cs="Times New Roman"/>
                <w:color w:val="000000"/>
              </w:rPr>
            </w:pPr>
            <w:r w:rsidRPr="00BC7799">
              <w:rPr>
                <w:rFonts w:asciiTheme="majorBidi" w:hAnsiTheme="majorBidi" w:cstheme="majorBidi"/>
                <w:color w:val="000000"/>
              </w:rPr>
              <w:t>Committee</w:t>
            </w:r>
            <w:r w:rsidRPr="00BC7799">
              <w:rPr>
                <w:rFonts w:ascii="Times New Roman" w:hAnsi="Times New Roman" w:cs="Times New Roman"/>
                <w:color w:val="000000"/>
              </w:rPr>
              <w:t xml:space="preserve"> Member</w:t>
            </w:r>
          </w:p>
        </w:tc>
      </w:tr>
      <w:tr w:rsidR="00560701" w14:paraId="6A565A18" w14:textId="77777777" w:rsidTr="00225358">
        <w:tc>
          <w:tcPr>
            <w:tcW w:w="1769" w:type="dxa"/>
          </w:tcPr>
          <w:p w14:paraId="4BCBA297" w14:textId="429CB49A" w:rsidR="00560701" w:rsidRPr="00BC7799" w:rsidRDefault="00560701" w:rsidP="00560701">
            <w:pPr>
              <w:pStyle w:val="af3"/>
              <w:ind w:left="0"/>
              <w:rPr>
                <w:rFonts w:ascii="Times New Roman" w:hAnsi="Times New Roman" w:cs="Times New Roman"/>
                <w:color w:val="000000"/>
              </w:rPr>
            </w:pPr>
            <w:r w:rsidRPr="00BC7799">
              <w:rPr>
                <w:rFonts w:ascii="Times New Roman" w:hAnsi="Times New Roman" w:cs="Times New Roman"/>
                <w:color w:val="000000"/>
              </w:rPr>
              <w:t>2018</w:t>
            </w:r>
            <w:r w:rsidR="008A4890" w:rsidRPr="009C6396">
              <w:rPr>
                <w:rFonts w:ascii="Times New Roman" w:hAnsi="Times New Roman" w:cs="Times New Roman"/>
                <w:color w:val="000000"/>
                <w:sz w:val="22"/>
                <w:szCs w:val="22"/>
              </w:rPr>
              <w:t>–</w:t>
            </w:r>
            <w:r w:rsidRPr="00BC7799">
              <w:rPr>
                <w:rFonts w:ascii="Times New Roman" w:hAnsi="Times New Roman" w:cs="Times New Roman"/>
                <w:color w:val="000000"/>
              </w:rPr>
              <w:t xml:space="preserve">Present </w:t>
            </w:r>
          </w:p>
        </w:tc>
        <w:tc>
          <w:tcPr>
            <w:tcW w:w="4321" w:type="dxa"/>
          </w:tcPr>
          <w:p w14:paraId="5E295AB0" w14:textId="5BACBA84" w:rsidR="00560701" w:rsidRPr="00BC7799" w:rsidRDefault="00560701" w:rsidP="00560701">
            <w:pPr>
              <w:pStyle w:val="af3"/>
              <w:ind w:left="0"/>
              <w:rPr>
                <w:rFonts w:ascii="Times New Roman" w:hAnsi="Times New Roman" w:cs="Times New Roman"/>
              </w:rPr>
            </w:pPr>
            <w:r w:rsidRPr="00BC7799">
              <w:rPr>
                <w:rFonts w:ascii="Times New Roman" w:hAnsi="Times New Roman" w:cs="Times New Roman"/>
              </w:rPr>
              <w:t>Ruppin Academic Center: Admission Committee, Accounting Department</w:t>
            </w:r>
          </w:p>
        </w:tc>
        <w:tc>
          <w:tcPr>
            <w:tcW w:w="2552" w:type="dxa"/>
          </w:tcPr>
          <w:p w14:paraId="73890373" w14:textId="4D7735A2" w:rsidR="00560701" w:rsidRPr="00BC7799" w:rsidRDefault="00560701" w:rsidP="00560701">
            <w:pPr>
              <w:pStyle w:val="af3"/>
              <w:ind w:left="0"/>
              <w:jc w:val="both"/>
              <w:rPr>
                <w:rFonts w:asciiTheme="majorBidi" w:hAnsiTheme="majorBidi" w:cstheme="majorBidi"/>
                <w:color w:val="000000"/>
              </w:rPr>
            </w:pPr>
            <w:r w:rsidRPr="00BC7799">
              <w:rPr>
                <w:rFonts w:asciiTheme="majorBidi" w:hAnsiTheme="majorBidi" w:cstheme="majorBidi"/>
                <w:color w:val="000000"/>
              </w:rPr>
              <w:t>Committee</w:t>
            </w:r>
            <w:r w:rsidRPr="00BC7799">
              <w:rPr>
                <w:rFonts w:ascii="Times New Roman" w:hAnsi="Times New Roman" w:cs="Times New Roman"/>
                <w:color w:val="000000"/>
              </w:rPr>
              <w:t xml:space="preserve"> Member</w:t>
            </w:r>
          </w:p>
        </w:tc>
      </w:tr>
      <w:tr w:rsidR="00560701" w14:paraId="02093A78" w14:textId="77777777" w:rsidTr="00225358">
        <w:tc>
          <w:tcPr>
            <w:tcW w:w="1769" w:type="dxa"/>
          </w:tcPr>
          <w:p w14:paraId="10B525E7" w14:textId="180B29E8" w:rsidR="00560701" w:rsidRPr="00BC7799" w:rsidRDefault="00560701" w:rsidP="00560701">
            <w:pPr>
              <w:pStyle w:val="af3"/>
              <w:ind w:left="0"/>
              <w:rPr>
                <w:rFonts w:ascii="Times New Roman" w:hAnsi="Times New Roman" w:cs="Times New Roman"/>
                <w:color w:val="000000"/>
              </w:rPr>
            </w:pPr>
            <w:r w:rsidRPr="00BC7799">
              <w:rPr>
                <w:rFonts w:ascii="Times New Roman" w:hAnsi="Times New Roman" w:cs="Times New Roman"/>
                <w:color w:val="000000"/>
              </w:rPr>
              <w:t>2018</w:t>
            </w:r>
            <w:r w:rsidR="008A4890" w:rsidRPr="009C6396">
              <w:rPr>
                <w:rFonts w:ascii="Times New Roman" w:hAnsi="Times New Roman" w:cs="Times New Roman"/>
                <w:color w:val="000000"/>
                <w:sz w:val="22"/>
                <w:szCs w:val="22"/>
              </w:rPr>
              <w:t>–</w:t>
            </w:r>
            <w:r w:rsidRPr="00BC7799">
              <w:rPr>
                <w:rFonts w:ascii="Times New Roman" w:hAnsi="Times New Roman" w:cs="Times New Roman"/>
                <w:color w:val="000000"/>
              </w:rPr>
              <w:t xml:space="preserve">Present </w:t>
            </w:r>
          </w:p>
        </w:tc>
        <w:tc>
          <w:tcPr>
            <w:tcW w:w="4321" w:type="dxa"/>
          </w:tcPr>
          <w:p w14:paraId="107BD355" w14:textId="1A0BD120" w:rsidR="00560701" w:rsidRPr="00BC7799" w:rsidRDefault="00560701" w:rsidP="00560701">
            <w:pPr>
              <w:pStyle w:val="af3"/>
              <w:ind w:left="0"/>
              <w:rPr>
                <w:rFonts w:ascii="Times New Roman" w:hAnsi="Times New Roman" w:cs="Times New Roman"/>
              </w:rPr>
            </w:pPr>
            <w:r w:rsidRPr="00BC7799">
              <w:rPr>
                <w:rFonts w:ascii="Times New Roman" w:hAnsi="Times New Roman" w:cs="Times New Roman"/>
              </w:rPr>
              <w:t>Ruppin Academic Center: Teaching Committee, Accounting Department</w:t>
            </w:r>
          </w:p>
        </w:tc>
        <w:tc>
          <w:tcPr>
            <w:tcW w:w="2552" w:type="dxa"/>
          </w:tcPr>
          <w:p w14:paraId="79671122" w14:textId="04F46491" w:rsidR="00560701" w:rsidRPr="00BC7799" w:rsidRDefault="00560701" w:rsidP="00560701">
            <w:pPr>
              <w:pStyle w:val="af3"/>
              <w:ind w:left="0"/>
              <w:jc w:val="both"/>
              <w:rPr>
                <w:rFonts w:asciiTheme="majorBidi" w:hAnsiTheme="majorBidi" w:cstheme="majorBidi"/>
                <w:color w:val="000000"/>
              </w:rPr>
            </w:pPr>
            <w:r w:rsidRPr="00BC7799">
              <w:rPr>
                <w:rFonts w:asciiTheme="majorBidi" w:hAnsiTheme="majorBidi" w:cstheme="majorBidi"/>
                <w:color w:val="000000"/>
              </w:rPr>
              <w:t>Committee</w:t>
            </w:r>
            <w:r w:rsidRPr="00BC7799">
              <w:rPr>
                <w:rFonts w:ascii="Times New Roman" w:hAnsi="Times New Roman" w:cs="Times New Roman"/>
                <w:color w:val="000000"/>
              </w:rPr>
              <w:t xml:space="preserve"> Member</w:t>
            </w:r>
          </w:p>
        </w:tc>
      </w:tr>
    </w:tbl>
    <w:p w14:paraId="2D058BBC" w14:textId="77777777" w:rsidR="00E40900" w:rsidRPr="00E40900" w:rsidRDefault="00E40900" w:rsidP="00E27CEF">
      <w:pPr>
        <w:tabs>
          <w:tab w:val="left" w:pos="1152"/>
          <w:tab w:val="left" w:pos="2304"/>
          <w:tab w:val="left" w:pos="3456"/>
          <w:tab w:val="left" w:pos="4608"/>
          <w:tab w:val="left" w:pos="5760"/>
          <w:tab w:val="left" w:pos="6912"/>
          <w:tab w:val="left" w:pos="8063"/>
          <w:tab w:val="left" w:pos="9216"/>
          <w:tab w:val="left" w:pos="10368"/>
        </w:tabs>
        <w:spacing w:before="120"/>
        <w:rPr>
          <w:rFonts w:ascii="Times New Roman" w:hAnsi="Times New Roman" w:cs="Times New Roman"/>
          <w:color w:val="000000"/>
          <w:sz w:val="28"/>
          <w:szCs w:val="28"/>
        </w:rPr>
      </w:pPr>
    </w:p>
    <w:p w14:paraId="4FBE0420" w14:textId="2FDC9F4F" w:rsidR="000B5455" w:rsidRPr="00E27CEF" w:rsidRDefault="00E40900" w:rsidP="00E27CEF">
      <w:pPr>
        <w:pStyle w:val="af3"/>
        <w:ind w:left="142"/>
        <w:rPr>
          <w:rFonts w:ascii="Times New Roman" w:hAnsi="Times New Roman"/>
          <w:b/>
          <w:bCs/>
          <w:sz w:val="28"/>
          <w:szCs w:val="28"/>
          <w:u w:val="single"/>
        </w:rPr>
      </w:pPr>
      <w:r w:rsidRPr="00E27CEF">
        <w:rPr>
          <w:rFonts w:ascii="Times New Roman" w:hAnsi="Times New Roman"/>
          <w:b/>
          <w:bCs/>
          <w:sz w:val="28"/>
          <w:szCs w:val="28"/>
        </w:rPr>
        <w:t>5</w:t>
      </w:r>
      <w:r w:rsidR="005627EE" w:rsidRPr="00E27CEF">
        <w:rPr>
          <w:rFonts w:ascii="Times New Roman" w:hAnsi="Times New Roman"/>
          <w:b/>
          <w:bCs/>
          <w:sz w:val="28"/>
          <w:szCs w:val="28"/>
        </w:rPr>
        <w:t xml:space="preserve">. </w:t>
      </w:r>
      <w:r w:rsidR="0011156B" w:rsidRPr="00E27CEF">
        <w:rPr>
          <w:rFonts w:ascii="Times New Roman" w:hAnsi="Times New Roman"/>
          <w:b/>
          <w:bCs/>
          <w:sz w:val="28"/>
          <w:szCs w:val="28"/>
          <w:u w:val="single"/>
        </w:rPr>
        <w:t xml:space="preserve">Scholarly Positions and Activities outside the Institution </w:t>
      </w:r>
    </w:p>
    <w:p w14:paraId="25EE2EC3" w14:textId="77777777" w:rsidR="00E40900" w:rsidRPr="00E27CEF" w:rsidRDefault="00E40900" w:rsidP="00E27CEF">
      <w:pPr>
        <w:pStyle w:val="af3"/>
        <w:ind w:left="142"/>
        <w:rPr>
          <w:rFonts w:ascii="Times New Roman" w:hAnsi="Times New Roman"/>
          <w:b/>
          <w:bCs/>
        </w:rPr>
      </w:pPr>
    </w:p>
    <w:p w14:paraId="304267F6" w14:textId="110C39C1" w:rsidR="007E5354" w:rsidRDefault="0011156B">
      <w:pPr>
        <w:pStyle w:val="af3"/>
        <w:numPr>
          <w:ilvl w:val="0"/>
          <w:numId w:val="4"/>
        </w:numPr>
        <w:rPr>
          <w:rFonts w:ascii="Times New Roman" w:hAnsi="Times New Roman"/>
          <w:b/>
          <w:bCs/>
          <w:u w:val="single"/>
        </w:rPr>
      </w:pPr>
      <w:r w:rsidRPr="007E5354">
        <w:rPr>
          <w:rFonts w:ascii="Times New Roman" w:hAnsi="Times New Roman"/>
          <w:b/>
          <w:bCs/>
          <w:u w:val="single"/>
        </w:rPr>
        <w:t xml:space="preserve">Membership in </w:t>
      </w:r>
      <w:r w:rsidR="00843B7D" w:rsidRPr="007E5354">
        <w:rPr>
          <w:rFonts w:ascii="Times New Roman" w:hAnsi="Times New Roman"/>
          <w:b/>
          <w:bCs/>
          <w:u w:val="single"/>
        </w:rPr>
        <w:t>P</w:t>
      </w:r>
      <w:r w:rsidRPr="007E5354">
        <w:rPr>
          <w:rFonts w:ascii="Times New Roman" w:hAnsi="Times New Roman"/>
          <w:b/>
          <w:bCs/>
          <w:u w:val="single"/>
        </w:rPr>
        <w:t>rofessional/</w:t>
      </w:r>
      <w:r w:rsidR="00843B7D" w:rsidRPr="007E5354">
        <w:rPr>
          <w:rFonts w:ascii="Times New Roman" w:hAnsi="Times New Roman"/>
          <w:b/>
          <w:bCs/>
          <w:u w:val="single"/>
        </w:rPr>
        <w:t>S</w:t>
      </w:r>
      <w:r w:rsidRPr="007E5354">
        <w:rPr>
          <w:rFonts w:ascii="Times New Roman" w:hAnsi="Times New Roman"/>
          <w:b/>
          <w:bCs/>
          <w:u w:val="single"/>
        </w:rPr>
        <w:t xml:space="preserve">cientific </w:t>
      </w:r>
      <w:r w:rsidR="00843B7D" w:rsidRPr="007E5354">
        <w:rPr>
          <w:rFonts w:ascii="Times New Roman" w:hAnsi="Times New Roman"/>
          <w:b/>
          <w:bCs/>
          <w:u w:val="single"/>
        </w:rPr>
        <w:t>S</w:t>
      </w:r>
      <w:r w:rsidRPr="007E5354">
        <w:rPr>
          <w:rFonts w:ascii="Times New Roman" w:hAnsi="Times New Roman"/>
          <w:b/>
          <w:bCs/>
          <w:u w:val="single"/>
        </w:rPr>
        <w:t>ocieties</w:t>
      </w:r>
    </w:p>
    <w:p w14:paraId="741E151F" w14:textId="77777777" w:rsidR="00435473" w:rsidRPr="00435473" w:rsidRDefault="00435473" w:rsidP="00E27CEF">
      <w:pPr>
        <w:rPr>
          <w:rFonts w:ascii="Times New Roman" w:hAnsi="Times New Roman" w:cs="Times New Roman"/>
        </w:rPr>
      </w:pPr>
    </w:p>
    <w:p w14:paraId="23793DA8" w14:textId="185D4478" w:rsidR="008A4890" w:rsidRPr="008A4890" w:rsidRDefault="008A4890">
      <w:pPr>
        <w:pStyle w:val="af3"/>
        <w:numPr>
          <w:ilvl w:val="0"/>
          <w:numId w:val="1"/>
        </w:numPr>
        <w:ind w:left="782"/>
        <w:rPr>
          <w:rFonts w:ascii="Times New Roman" w:hAnsi="Times New Roman" w:cs="Times New Roman"/>
        </w:rPr>
      </w:pPr>
      <w:r w:rsidRPr="00BC7799">
        <w:rPr>
          <w:rFonts w:ascii="Times New Roman" w:hAnsi="Times New Roman" w:cs="Times New Roman"/>
        </w:rPr>
        <w:t>2024</w:t>
      </w:r>
      <w:r w:rsidRPr="009C6396">
        <w:rPr>
          <w:rFonts w:ascii="Times New Roman" w:hAnsi="Times New Roman" w:cs="Times New Roman"/>
          <w:color w:val="000000"/>
          <w:sz w:val="22"/>
          <w:szCs w:val="22"/>
        </w:rPr>
        <w:t>–</w:t>
      </w:r>
      <w:r w:rsidRPr="00BC7799">
        <w:rPr>
          <w:rFonts w:ascii="Times New Roman" w:hAnsi="Times New Roman" w:cs="Times New Roman"/>
        </w:rPr>
        <w:t>Present</w:t>
      </w:r>
      <w:r>
        <w:rPr>
          <w:rFonts w:ascii="Times New Roman" w:hAnsi="Times New Roman" w:cs="Times New Roman"/>
        </w:rPr>
        <w:t>,</w:t>
      </w:r>
      <w:r w:rsidRPr="008A4890">
        <w:rPr>
          <w:rFonts w:ascii="Times New Roman" w:hAnsi="Times New Roman" w:cs="Times New Roman"/>
        </w:rPr>
        <w:t xml:space="preserve"> </w:t>
      </w:r>
      <w:r w:rsidRPr="00BC7799">
        <w:rPr>
          <w:rFonts w:ascii="Times New Roman" w:hAnsi="Times New Roman" w:cs="Times New Roman"/>
        </w:rPr>
        <w:t>2022</w:t>
      </w:r>
      <w:r>
        <w:rPr>
          <w:rFonts w:ascii="Times New Roman" w:hAnsi="Times New Roman" w:cs="Times New Roman"/>
        </w:rPr>
        <w:t>,</w:t>
      </w:r>
      <w:r w:rsidRPr="00BC7799">
        <w:rPr>
          <w:rFonts w:ascii="Times New Roman" w:hAnsi="Times New Roman" w:cs="Times New Roman"/>
        </w:rPr>
        <w:t xml:space="preserve"> 2020,</w:t>
      </w:r>
      <w:r>
        <w:rPr>
          <w:rFonts w:ascii="Times New Roman" w:hAnsi="Times New Roman" w:cs="Times New Roman"/>
        </w:rPr>
        <w:t xml:space="preserve"> </w:t>
      </w:r>
      <w:r w:rsidRPr="00BC7799">
        <w:rPr>
          <w:rFonts w:ascii="Times New Roman" w:hAnsi="Times New Roman" w:cs="Times New Roman"/>
        </w:rPr>
        <w:t>2018</w:t>
      </w:r>
      <w:r>
        <w:rPr>
          <w:rFonts w:ascii="Times New Roman" w:hAnsi="Times New Roman" w:cs="Times New Roman"/>
        </w:rPr>
        <w:t xml:space="preserve">, </w:t>
      </w:r>
      <w:r w:rsidRPr="00BC7799">
        <w:rPr>
          <w:rFonts w:ascii="Times New Roman" w:hAnsi="Times New Roman" w:cs="Times New Roman"/>
        </w:rPr>
        <w:t>2014–2015</w:t>
      </w:r>
      <w:r w:rsidR="000733CE" w:rsidRPr="00BC7799">
        <w:rPr>
          <w:rFonts w:ascii="Times New Roman" w:hAnsi="Times New Roman" w:cs="Times New Roman"/>
        </w:rPr>
        <w:t>: The Econometric Society</w:t>
      </w:r>
    </w:p>
    <w:p w14:paraId="3944E7B1" w14:textId="36E8BA02" w:rsidR="008A4890" w:rsidRPr="00BC7799" w:rsidRDefault="008A4890">
      <w:pPr>
        <w:pStyle w:val="af3"/>
        <w:numPr>
          <w:ilvl w:val="0"/>
          <w:numId w:val="1"/>
        </w:numPr>
        <w:ind w:left="782"/>
        <w:rPr>
          <w:rFonts w:ascii="Times New Roman" w:hAnsi="Times New Roman" w:cs="Times New Roman"/>
        </w:rPr>
      </w:pPr>
      <w:r w:rsidRPr="00BC7799">
        <w:rPr>
          <w:rFonts w:ascii="Times New Roman" w:hAnsi="Times New Roman" w:cs="Times New Roman"/>
        </w:rPr>
        <w:t>20</w:t>
      </w:r>
      <w:r>
        <w:rPr>
          <w:rFonts w:ascii="Times New Roman" w:hAnsi="Times New Roman" w:cs="Times New Roman"/>
        </w:rPr>
        <w:t>23</w:t>
      </w:r>
      <w:r w:rsidRPr="00BC7799">
        <w:rPr>
          <w:rFonts w:ascii="Times New Roman" w:hAnsi="Times New Roman" w:cs="Times New Roman"/>
        </w:rPr>
        <w:t>, 20</w:t>
      </w:r>
      <w:r>
        <w:rPr>
          <w:rFonts w:ascii="Times New Roman" w:hAnsi="Times New Roman" w:cs="Times New Roman"/>
        </w:rPr>
        <w:t>17</w:t>
      </w:r>
      <w:r w:rsidRPr="00BC7799">
        <w:rPr>
          <w:rFonts w:ascii="Times New Roman" w:hAnsi="Times New Roman" w:cs="Times New Roman"/>
        </w:rPr>
        <w:t>: International Association for Research in Economic Psychology</w:t>
      </w:r>
      <w:r>
        <w:rPr>
          <w:rFonts w:ascii="Times New Roman" w:hAnsi="Times New Roman" w:cs="Times New Roman"/>
        </w:rPr>
        <w:t xml:space="preserve"> (IAREP)</w:t>
      </w:r>
    </w:p>
    <w:p w14:paraId="75E4EBFC" w14:textId="4BA1B4AD" w:rsidR="00435473" w:rsidRPr="00BC7799" w:rsidRDefault="00435473">
      <w:pPr>
        <w:pStyle w:val="af3"/>
        <w:numPr>
          <w:ilvl w:val="0"/>
          <w:numId w:val="1"/>
        </w:numPr>
        <w:ind w:left="782"/>
        <w:rPr>
          <w:rFonts w:ascii="Times New Roman" w:hAnsi="Times New Roman" w:cs="Times New Roman"/>
        </w:rPr>
      </w:pPr>
      <w:r w:rsidRPr="00BC7799">
        <w:rPr>
          <w:rFonts w:ascii="Times New Roman" w:hAnsi="Times New Roman" w:cs="Times New Roman"/>
        </w:rPr>
        <w:t>2022</w:t>
      </w:r>
      <w:r w:rsidR="008A4890" w:rsidRPr="009C6396">
        <w:rPr>
          <w:rFonts w:ascii="Times New Roman" w:hAnsi="Times New Roman" w:cs="Times New Roman"/>
          <w:color w:val="000000"/>
          <w:sz w:val="22"/>
          <w:szCs w:val="22"/>
        </w:rPr>
        <w:t>–</w:t>
      </w:r>
      <w:r w:rsidRPr="00BC7799">
        <w:rPr>
          <w:rFonts w:ascii="Times New Roman" w:hAnsi="Times New Roman" w:cs="Times New Roman"/>
        </w:rPr>
        <w:t xml:space="preserve">2023: Economic Science Association (ESA) </w:t>
      </w:r>
    </w:p>
    <w:p w14:paraId="6C1E3C21" w14:textId="72C4D793" w:rsidR="007E5354" w:rsidRPr="00BC7799" w:rsidRDefault="008A4890">
      <w:pPr>
        <w:pStyle w:val="af3"/>
        <w:numPr>
          <w:ilvl w:val="0"/>
          <w:numId w:val="1"/>
        </w:numPr>
        <w:ind w:left="782"/>
        <w:rPr>
          <w:rFonts w:ascii="Times New Roman" w:hAnsi="Times New Roman" w:cs="Times New Roman"/>
        </w:rPr>
      </w:pPr>
      <w:r w:rsidRPr="00BC7799">
        <w:rPr>
          <w:rFonts w:ascii="Times New Roman" w:hAnsi="Times New Roman" w:cs="Times New Roman"/>
          <w:color w:val="000000"/>
        </w:rPr>
        <w:t>2020</w:t>
      </w:r>
      <w:r>
        <w:rPr>
          <w:rFonts w:ascii="Times New Roman" w:hAnsi="Times New Roman" w:cs="Times New Roman"/>
          <w:color w:val="000000"/>
        </w:rPr>
        <w:t xml:space="preserve">, </w:t>
      </w:r>
      <w:r w:rsidR="007E5354" w:rsidRPr="00BC7799">
        <w:rPr>
          <w:rFonts w:ascii="Times New Roman" w:hAnsi="Times New Roman" w:cs="Times New Roman"/>
        </w:rPr>
        <w:t>2014</w:t>
      </w:r>
      <w:r w:rsidR="007E5354" w:rsidRPr="00BC7799">
        <w:rPr>
          <w:rFonts w:ascii="Times New Roman" w:hAnsi="Times New Roman" w:cs="Times New Roman"/>
          <w:color w:val="000000"/>
        </w:rPr>
        <w:t>–</w:t>
      </w:r>
      <w:r w:rsidR="007E5354" w:rsidRPr="00BC7799">
        <w:rPr>
          <w:rFonts w:ascii="Times New Roman" w:hAnsi="Times New Roman" w:cs="Times New Roman" w:hint="cs"/>
          <w:color w:val="000000"/>
          <w:rtl/>
        </w:rPr>
        <w:t>20</w:t>
      </w:r>
      <w:r w:rsidR="007E5354" w:rsidRPr="00BC7799">
        <w:rPr>
          <w:rFonts w:ascii="Times New Roman" w:hAnsi="Times New Roman" w:cs="Times New Roman"/>
          <w:color w:val="000000"/>
        </w:rPr>
        <w:t>18:</w:t>
      </w:r>
      <w:r w:rsidR="007E5354" w:rsidRPr="00BC7799">
        <w:rPr>
          <w:rFonts w:ascii="Times New Roman" w:hAnsi="Times New Roman" w:cs="Times New Roman"/>
        </w:rPr>
        <w:t xml:space="preserve"> American Economic Association (AEA)</w:t>
      </w:r>
    </w:p>
    <w:p w14:paraId="7D4AA3FA" w14:textId="1D1DE740" w:rsidR="0011156B" w:rsidRPr="00BC7799" w:rsidRDefault="008A4890">
      <w:pPr>
        <w:pStyle w:val="af3"/>
        <w:numPr>
          <w:ilvl w:val="0"/>
          <w:numId w:val="1"/>
        </w:numPr>
        <w:ind w:left="782"/>
        <w:rPr>
          <w:rFonts w:ascii="Times New Roman" w:hAnsi="Times New Roman" w:cs="Times New Roman"/>
        </w:rPr>
      </w:pPr>
      <w:r w:rsidRPr="00BC7799">
        <w:rPr>
          <w:rFonts w:ascii="Times New Roman" w:hAnsi="Times New Roman" w:cs="Times New Roman"/>
        </w:rPr>
        <w:t>2020</w:t>
      </w:r>
      <w:r>
        <w:rPr>
          <w:rFonts w:ascii="Times New Roman" w:hAnsi="Times New Roman" w:cs="Times New Roman"/>
        </w:rPr>
        <w:t xml:space="preserve">, </w:t>
      </w:r>
      <w:r w:rsidR="00257517" w:rsidRPr="00BC7799">
        <w:rPr>
          <w:rFonts w:ascii="Times New Roman" w:hAnsi="Times New Roman" w:cs="Times New Roman"/>
        </w:rPr>
        <w:t>2014</w:t>
      </w:r>
      <w:r w:rsidR="00FA6CB0" w:rsidRPr="00BC7799">
        <w:rPr>
          <w:rFonts w:ascii="Times New Roman" w:hAnsi="Times New Roman" w:cs="Times New Roman"/>
        </w:rPr>
        <w:t>–</w:t>
      </w:r>
      <w:r w:rsidR="00C16904" w:rsidRPr="00BC7799">
        <w:rPr>
          <w:rFonts w:ascii="Times New Roman" w:hAnsi="Times New Roman" w:cs="Times New Roman" w:hint="cs"/>
          <w:rtl/>
        </w:rPr>
        <w:t>2018</w:t>
      </w:r>
      <w:r w:rsidR="008B4499" w:rsidRPr="00BC7799">
        <w:rPr>
          <w:rFonts w:ascii="Times New Roman" w:hAnsi="Times New Roman" w:cs="Times New Roman"/>
        </w:rPr>
        <w:t>:</w:t>
      </w:r>
      <w:r w:rsidR="0011156B" w:rsidRPr="00BC7799">
        <w:rPr>
          <w:rFonts w:ascii="Times New Roman" w:hAnsi="Times New Roman" w:cs="Times New Roman"/>
        </w:rPr>
        <w:t xml:space="preserve"> </w:t>
      </w:r>
      <w:r w:rsidR="00257517" w:rsidRPr="00BC7799">
        <w:rPr>
          <w:rFonts w:ascii="Times New Roman" w:hAnsi="Times New Roman" w:cs="Times New Roman"/>
        </w:rPr>
        <w:t xml:space="preserve">Royal Economic Association </w:t>
      </w:r>
      <w:r w:rsidR="008B4499" w:rsidRPr="00BC7799">
        <w:rPr>
          <w:rFonts w:ascii="Times New Roman" w:hAnsi="Times New Roman" w:cs="Times New Roman"/>
        </w:rPr>
        <w:t>(</w:t>
      </w:r>
      <w:r w:rsidR="00257517" w:rsidRPr="00BC7799">
        <w:rPr>
          <w:rFonts w:ascii="Times New Roman" w:hAnsi="Times New Roman" w:cs="Times New Roman"/>
        </w:rPr>
        <w:t>REA</w:t>
      </w:r>
      <w:r w:rsidR="008B4499" w:rsidRPr="00BC7799">
        <w:rPr>
          <w:rFonts w:ascii="Times New Roman" w:hAnsi="Times New Roman" w:cs="Times New Roman"/>
        </w:rPr>
        <w:t>)</w:t>
      </w:r>
    </w:p>
    <w:p w14:paraId="4E86CFE4" w14:textId="77777777" w:rsidR="00F02DD4" w:rsidRPr="00BC7799" w:rsidRDefault="00F02DD4" w:rsidP="00E27CEF">
      <w:pPr>
        <w:pStyle w:val="af3"/>
        <w:ind w:left="782"/>
        <w:rPr>
          <w:rFonts w:ascii="Times New Roman" w:hAnsi="Times New Roman" w:cs="Times New Roman"/>
        </w:rPr>
      </w:pPr>
    </w:p>
    <w:p w14:paraId="167D1CCA" w14:textId="0FE13296" w:rsidR="00435473" w:rsidRPr="008A4890" w:rsidRDefault="00435473">
      <w:pPr>
        <w:pStyle w:val="af3"/>
        <w:numPr>
          <w:ilvl w:val="0"/>
          <w:numId w:val="4"/>
        </w:numPr>
        <w:jc w:val="both"/>
        <w:rPr>
          <w:rFonts w:asciiTheme="majorBidi" w:hAnsiTheme="majorBidi" w:cstheme="majorBidi"/>
          <w:sz w:val="22"/>
          <w:szCs w:val="22"/>
        </w:rPr>
      </w:pPr>
      <w:r w:rsidRPr="008A4890">
        <w:rPr>
          <w:rFonts w:asciiTheme="majorBidi" w:hAnsiTheme="majorBidi" w:cstheme="majorBidi"/>
          <w:b/>
          <w:bCs/>
          <w:u w:val="single"/>
        </w:rPr>
        <w:t>Review for Grants</w:t>
      </w:r>
      <w:r w:rsidRPr="008A4890">
        <w:rPr>
          <w:rFonts w:asciiTheme="majorBidi" w:hAnsiTheme="majorBidi" w:cstheme="majorBidi"/>
          <w:sz w:val="22"/>
          <w:szCs w:val="22"/>
        </w:rPr>
        <w:t xml:space="preserve"> </w:t>
      </w:r>
    </w:p>
    <w:p w14:paraId="3DEB4B4A" w14:textId="77777777" w:rsidR="008A4890" w:rsidRPr="008A4890" w:rsidRDefault="008A4890" w:rsidP="008A4890">
      <w:pPr>
        <w:pStyle w:val="af3"/>
        <w:ind w:left="785"/>
        <w:jc w:val="both"/>
        <w:rPr>
          <w:rFonts w:asciiTheme="majorBidi" w:hAnsiTheme="majorBidi" w:cstheme="majorBidi"/>
          <w:sz w:val="22"/>
          <w:szCs w:val="22"/>
        </w:rPr>
      </w:pPr>
    </w:p>
    <w:p w14:paraId="58C63B7C" w14:textId="678D907F" w:rsidR="00435473" w:rsidRPr="00BC7799" w:rsidRDefault="00435473">
      <w:pPr>
        <w:pStyle w:val="af3"/>
        <w:numPr>
          <w:ilvl w:val="0"/>
          <w:numId w:val="3"/>
        </w:numPr>
        <w:jc w:val="both"/>
        <w:rPr>
          <w:rFonts w:asciiTheme="majorBidi" w:hAnsiTheme="majorBidi" w:cstheme="majorBidi"/>
        </w:rPr>
      </w:pPr>
      <w:r w:rsidRPr="00BC7799">
        <w:rPr>
          <w:rFonts w:asciiTheme="majorBidi" w:hAnsiTheme="majorBidi" w:cstheme="majorBidi"/>
        </w:rPr>
        <w:t>Israel Science Foundation (ISF) 2022</w:t>
      </w:r>
    </w:p>
    <w:p w14:paraId="1D5D35AF" w14:textId="77777777" w:rsidR="00F02DD4" w:rsidRPr="008F4F0D" w:rsidRDefault="00F02DD4" w:rsidP="00E27CEF">
      <w:pPr>
        <w:pStyle w:val="af3"/>
        <w:jc w:val="both"/>
        <w:rPr>
          <w:rFonts w:asciiTheme="majorBidi" w:hAnsiTheme="majorBidi" w:cstheme="majorBidi"/>
          <w:sz w:val="22"/>
          <w:szCs w:val="22"/>
        </w:rPr>
      </w:pPr>
    </w:p>
    <w:p w14:paraId="341BB1C9" w14:textId="3A30366F" w:rsidR="001744DC" w:rsidRPr="00C66EC0" w:rsidRDefault="007A7571">
      <w:pPr>
        <w:pStyle w:val="af3"/>
        <w:numPr>
          <w:ilvl w:val="0"/>
          <w:numId w:val="6"/>
        </w:numPr>
        <w:rPr>
          <w:rFonts w:asciiTheme="majorBidi" w:hAnsiTheme="majorBidi" w:cstheme="majorBidi"/>
        </w:rPr>
      </w:pPr>
      <w:r w:rsidRPr="00C66EC0">
        <w:rPr>
          <w:rFonts w:asciiTheme="majorBidi" w:hAnsiTheme="majorBidi" w:cstheme="majorBidi"/>
          <w:b/>
          <w:bCs/>
          <w:u w:val="single"/>
        </w:rPr>
        <w:t>Journal Reviewing</w:t>
      </w:r>
    </w:p>
    <w:p w14:paraId="1DD6F9BE" w14:textId="77777777" w:rsidR="008F48E4" w:rsidRPr="00BC7799" w:rsidRDefault="008F48E4" w:rsidP="008F48E4">
      <w:pPr>
        <w:pStyle w:val="af3"/>
        <w:ind w:left="785"/>
        <w:rPr>
          <w:rFonts w:asciiTheme="majorBidi" w:hAnsiTheme="majorBidi" w:cstheme="majorBidi"/>
        </w:rPr>
      </w:pPr>
    </w:p>
    <w:p w14:paraId="50026DC4" w14:textId="22596EE6" w:rsidR="004672FC" w:rsidRDefault="004672FC">
      <w:pPr>
        <w:pStyle w:val="af3"/>
        <w:numPr>
          <w:ilvl w:val="0"/>
          <w:numId w:val="5"/>
        </w:numPr>
        <w:rPr>
          <w:rFonts w:asciiTheme="majorBidi" w:hAnsiTheme="majorBidi" w:cstheme="majorBidi"/>
        </w:rPr>
      </w:pPr>
      <w:r w:rsidRPr="00BC7799">
        <w:rPr>
          <w:rFonts w:asciiTheme="majorBidi" w:hAnsiTheme="majorBidi" w:cstheme="majorBidi"/>
        </w:rPr>
        <w:t>Games and Economic Behavior, 2025</w:t>
      </w:r>
      <w:r>
        <w:rPr>
          <w:rFonts w:asciiTheme="majorBidi" w:hAnsiTheme="majorBidi" w:cstheme="majorBidi"/>
        </w:rPr>
        <w:t>-2026.</w:t>
      </w:r>
    </w:p>
    <w:p w14:paraId="187634EA" w14:textId="0AA267E7" w:rsidR="00EB3B96" w:rsidRPr="004672FC" w:rsidRDefault="00EB3B96">
      <w:pPr>
        <w:pStyle w:val="af3"/>
        <w:numPr>
          <w:ilvl w:val="0"/>
          <w:numId w:val="5"/>
        </w:numPr>
        <w:rPr>
          <w:rFonts w:asciiTheme="majorBidi" w:hAnsiTheme="majorBidi" w:cstheme="majorBidi"/>
        </w:rPr>
      </w:pPr>
      <w:r w:rsidRPr="00EB3B96">
        <w:rPr>
          <w:rFonts w:asciiTheme="majorBidi" w:hAnsiTheme="majorBidi" w:cstheme="majorBidi"/>
        </w:rPr>
        <w:t>European Journal of Social Psychology</w:t>
      </w:r>
      <w:r>
        <w:rPr>
          <w:rFonts w:asciiTheme="majorBidi" w:hAnsiTheme="majorBidi" w:cstheme="majorBidi"/>
        </w:rPr>
        <w:t>, 2026.</w:t>
      </w:r>
    </w:p>
    <w:p w14:paraId="321150CD" w14:textId="6DEA4914" w:rsidR="007911BB" w:rsidRDefault="007911BB">
      <w:pPr>
        <w:pStyle w:val="af3"/>
        <w:numPr>
          <w:ilvl w:val="0"/>
          <w:numId w:val="5"/>
        </w:numPr>
        <w:rPr>
          <w:rFonts w:asciiTheme="majorBidi" w:hAnsiTheme="majorBidi" w:cstheme="majorBidi"/>
        </w:rPr>
      </w:pPr>
      <w:r>
        <w:rPr>
          <w:rFonts w:asciiTheme="majorBidi" w:hAnsiTheme="majorBidi" w:cstheme="majorBidi"/>
        </w:rPr>
        <w:t xml:space="preserve">Internation Journal of Game Theory </w:t>
      </w:r>
      <w:r w:rsidR="004672FC">
        <w:rPr>
          <w:rFonts w:asciiTheme="majorBidi" w:hAnsiTheme="majorBidi" w:cstheme="majorBidi"/>
        </w:rPr>
        <w:t xml:space="preserve">2023, </w:t>
      </w:r>
      <w:r>
        <w:rPr>
          <w:rFonts w:asciiTheme="majorBidi" w:hAnsiTheme="majorBidi" w:cstheme="majorBidi"/>
        </w:rPr>
        <w:t xml:space="preserve">2026. </w:t>
      </w:r>
    </w:p>
    <w:p w14:paraId="2E0E02F5" w14:textId="56F9391F" w:rsidR="000F33B6" w:rsidRPr="000F33B6" w:rsidRDefault="000F33B6">
      <w:pPr>
        <w:pStyle w:val="af3"/>
        <w:numPr>
          <w:ilvl w:val="0"/>
          <w:numId w:val="5"/>
        </w:numPr>
        <w:rPr>
          <w:rFonts w:asciiTheme="majorBidi" w:hAnsiTheme="majorBidi" w:cstheme="majorBidi"/>
        </w:rPr>
      </w:pPr>
      <w:r w:rsidRPr="00BC7799">
        <w:rPr>
          <w:rFonts w:asciiTheme="majorBidi" w:hAnsiTheme="majorBidi" w:cstheme="majorBidi"/>
        </w:rPr>
        <w:t xml:space="preserve">Journal of Behavioral and Experimental Economics, </w:t>
      </w:r>
      <w:r>
        <w:rPr>
          <w:rFonts w:asciiTheme="majorBidi" w:hAnsiTheme="majorBidi" w:cstheme="majorBidi"/>
        </w:rPr>
        <w:t>2020-2021,</w:t>
      </w:r>
      <w:r w:rsidRPr="00BC7799">
        <w:rPr>
          <w:rFonts w:asciiTheme="majorBidi" w:hAnsiTheme="majorBidi" w:cstheme="majorBidi"/>
        </w:rPr>
        <w:t xml:space="preserve"> 2025</w:t>
      </w:r>
      <w:r>
        <w:rPr>
          <w:rFonts w:asciiTheme="majorBidi" w:hAnsiTheme="majorBidi" w:cstheme="majorBidi" w:hint="cs"/>
          <w:rtl/>
        </w:rPr>
        <w:t>-</w:t>
      </w:r>
      <w:r>
        <w:rPr>
          <w:rFonts w:asciiTheme="majorBidi" w:hAnsiTheme="majorBidi" w:cstheme="majorBidi"/>
        </w:rPr>
        <w:t>2026.</w:t>
      </w:r>
    </w:p>
    <w:p w14:paraId="25BCE945" w14:textId="59B51FA5" w:rsidR="00291904" w:rsidRPr="006F3BBE" w:rsidRDefault="00291904">
      <w:pPr>
        <w:pStyle w:val="af3"/>
        <w:numPr>
          <w:ilvl w:val="0"/>
          <w:numId w:val="5"/>
        </w:numPr>
        <w:rPr>
          <w:rFonts w:asciiTheme="majorBidi" w:hAnsiTheme="majorBidi" w:cstheme="majorBidi"/>
        </w:rPr>
      </w:pPr>
      <w:r>
        <w:rPr>
          <w:rFonts w:asciiTheme="majorBidi" w:hAnsiTheme="majorBidi" w:cstheme="majorBidi"/>
        </w:rPr>
        <w:t>International Journal of Organizational Analysis, 2025</w:t>
      </w:r>
    </w:p>
    <w:p w14:paraId="58ADBC71" w14:textId="3866064B" w:rsidR="001744DC" w:rsidRDefault="001744DC">
      <w:pPr>
        <w:pStyle w:val="af3"/>
        <w:numPr>
          <w:ilvl w:val="0"/>
          <w:numId w:val="5"/>
        </w:numPr>
        <w:rPr>
          <w:rFonts w:asciiTheme="majorBidi" w:hAnsiTheme="majorBidi" w:cstheme="majorBidi"/>
        </w:rPr>
      </w:pPr>
      <w:r w:rsidRPr="00BC7799">
        <w:rPr>
          <w:rFonts w:asciiTheme="majorBidi" w:hAnsiTheme="majorBidi" w:cstheme="majorBidi"/>
        </w:rPr>
        <w:t xml:space="preserve">Behavioral Sciences, </w:t>
      </w:r>
      <w:r w:rsidR="002C7D97">
        <w:rPr>
          <w:rFonts w:asciiTheme="majorBidi" w:hAnsiTheme="majorBidi" w:cstheme="majorBidi"/>
        </w:rPr>
        <w:t>2023</w:t>
      </w:r>
      <w:r w:rsidR="004672FC">
        <w:rPr>
          <w:rFonts w:asciiTheme="majorBidi" w:hAnsiTheme="majorBidi" w:cstheme="majorBidi"/>
        </w:rPr>
        <w:t xml:space="preserve">, 2024, </w:t>
      </w:r>
      <w:r w:rsidRPr="00BC7799">
        <w:rPr>
          <w:rFonts w:asciiTheme="majorBidi" w:hAnsiTheme="majorBidi" w:cstheme="majorBidi"/>
        </w:rPr>
        <w:t>2025</w:t>
      </w:r>
    </w:p>
    <w:p w14:paraId="5AFE83EF" w14:textId="0751FACA" w:rsidR="00291904" w:rsidRPr="00291904" w:rsidRDefault="00291904">
      <w:pPr>
        <w:pStyle w:val="af3"/>
        <w:numPr>
          <w:ilvl w:val="0"/>
          <w:numId w:val="5"/>
        </w:numPr>
        <w:rPr>
          <w:rFonts w:asciiTheme="majorBidi" w:hAnsiTheme="majorBidi" w:cstheme="majorBidi"/>
        </w:rPr>
      </w:pPr>
      <w:r w:rsidRPr="00BC7799">
        <w:rPr>
          <w:rFonts w:asciiTheme="majorBidi" w:hAnsiTheme="majorBidi" w:cstheme="majorBidi"/>
        </w:rPr>
        <w:t xml:space="preserve">Bulletin of Economic Research, </w:t>
      </w:r>
      <w:r>
        <w:rPr>
          <w:rFonts w:asciiTheme="majorBidi" w:hAnsiTheme="majorBidi" w:cstheme="majorBidi"/>
        </w:rPr>
        <w:t>2024-</w:t>
      </w:r>
      <w:r w:rsidRPr="00BC7799">
        <w:rPr>
          <w:rFonts w:asciiTheme="majorBidi" w:hAnsiTheme="majorBidi" w:cstheme="majorBidi"/>
        </w:rPr>
        <w:t>202</w:t>
      </w:r>
      <w:r>
        <w:rPr>
          <w:rFonts w:asciiTheme="majorBidi" w:hAnsiTheme="majorBidi" w:cstheme="majorBidi"/>
        </w:rPr>
        <w:t>5</w:t>
      </w:r>
    </w:p>
    <w:p w14:paraId="162DBEB9" w14:textId="6301CF0C" w:rsidR="002912D7" w:rsidRPr="00BC7799" w:rsidRDefault="002912D7">
      <w:pPr>
        <w:pStyle w:val="af3"/>
        <w:numPr>
          <w:ilvl w:val="0"/>
          <w:numId w:val="5"/>
        </w:numPr>
        <w:rPr>
          <w:rFonts w:asciiTheme="majorBidi" w:hAnsiTheme="majorBidi" w:cstheme="majorBidi"/>
        </w:rPr>
      </w:pPr>
      <w:r w:rsidRPr="00BC7799">
        <w:rPr>
          <w:rFonts w:asciiTheme="majorBidi" w:hAnsiTheme="majorBidi" w:cstheme="majorBidi"/>
        </w:rPr>
        <w:t>European Journal of Political Economy, 2024</w:t>
      </w:r>
    </w:p>
    <w:p w14:paraId="25221DAA" w14:textId="5770E556" w:rsidR="00984A27" w:rsidRPr="00BC7799" w:rsidRDefault="00984A27">
      <w:pPr>
        <w:pStyle w:val="af3"/>
        <w:numPr>
          <w:ilvl w:val="0"/>
          <w:numId w:val="5"/>
        </w:numPr>
        <w:rPr>
          <w:rFonts w:asciiTheme="majorBidi" w:hAnsiTheme="majorBidi" w:cstheme="majorBidi"/>
        </w:rPr>
      </w:pPr>
      <w:r w:rsidRPr="00BC7799">
        <w:rPr>
          <w:rFonts w:asciiTheme="majorBidi" w:hAnsiTheme="majorBidi" w:cstheme="majorBidi"/>
        </w:rPr>
        <w:t>International Journal of Social Economics, 2024</w:t>
      </w:r>
    </w:p>
    <w:p w14:paraId="7949FDD5" w14:textId="0FED9607" w:rsidR="00BF3E5A" w:rsidRPr="00BC7799" w:rsidRDefault="00BF3E5A">
      <w:pPr>
        <w:pStyle w:val="af3"/>
        <w:numPr>
          <w:ilvl w:val="0"/>
          <w:numId w:val="5"/>
        </w:numPr>
        <w:rPr>
          <w:rFonts w:asciiTheme="majorBidi" w:hAnsiTheme="majorBidi" w:cstheme="majorBidi"/>
        </w:rPr>
      </w:pPr>
      <w:r w:rsidRPr="00BC7799">
        <w:rPr>
          <w:rFonts w:asciiTheme="majorBidi" w:hAnsiTheme="majorBidi" w:cstheme="majorBidi"/>
        </w:rPr>
        <w:t>BMC Psychology, Sep 2024</w:t>
      </w:r>
    </w:p>
    <w:p w14:paraId="58DC19E7" w14:textId="211AF640" w:rsidR="000A024A" w:rsidRPr="00BC7799" w:rsidRDefault="000A024A">
      <w:pPr>
        <w:pStyle w:val="af3"/>
        <w:numPr>
          <w:ilvl w:val="0"/>
          <w:numId w:val="5"/>
        </w:numPr>
        <w:rPr>
          <w:rFonts w:asciiTheme="majorBidi" w:hAnsiTheme="majorBidi" w:cstheme="majorBidi"/>
        </w:rPr>
      </w:pPr>
      <w:r w:rsidRPr="00BC7799">
        <w:rPr>
          <w:rFonts w:asciiTheme="majorBidi" w:hAnsiTheme="majorBidi" w:cstheme="majorBidi"/>
        </w:rPr>
        <w:t>S</w:t>
      </w:r>
      <w:r w:rsidR="007A7571" w:rsidRPr="00BC7799">
        <w:rPr>
          <w:rFonts w:asciiTheme="majorBidi" w:hAnsiTheme="majorBidi" w:cstheme="majorBidi"/>
        </w:rPr>
        <w:t>AGE</w:t>
      </w:r>
      <w:r w:rsidRPr="00BC7799">
        <w:rPr>
          <w:rFonts w:asciiTheme="majorBidi" w:hAnsiTheme="majorBidi" w:cstheme="majorBidi"/>
        </w:rPr>
        <w:t xml:space="preserve"> Open, 202</w:t>
      </w:r>
      <w:r w:rsidR="00B25078" w:rsidRPr="00BC7799">
        <w:rPr>
          <w:rFonts w:asciiTheme="majorBidi" w:hAnsiTheme="majorBidi" w:cstheme="majorBidi"/>
        </w:rPr>
        <w:t>4</w:t>
      </w:r>
    </w:p>
    <w:p w14:paraId="4E2AFBBE" w14:textId="2212DC74" w:rsidR="00435473" w:rsidRPr="002C7D97" w:rsidRDefault="00435473">
      <w:pPr>
        <w:pStyle w:val="af3"/>
        <w:numPr>
          <w:ilvl w:val="0"/>
          <w:numId w:val="5"/>
        </w:numPr>
        <w:rPr>
          <w:rFonts w:asciiTheme="majorBidi" w:hAnsiTheme="majorBidi" w:cstheme="majorBidi"/>
        </w:rPr>
      </w:pPr>
      <w:r w:rsidRPr="00BC7799">
        <w:rPr>
          <w:rFonts w:asciiTheme="majorBidi" w:hAnsiTheme="majorBidi" w:cstheme="majorBidi"/>
        </w:rPr>
        <w:t>Theory and Decision, 2023</w:t>
      </w:r>
    </w:p>
    <w:p w14:paraId="6208927F" w14:textId="57404804"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Sensors, 2023</w:t>
      </w:r>
    </w:p>
    <w:p w14:paraId="2720FA02" w14:textId="5817B61E" w:rsidR="00435473" w:rsidRDefault="00435473">
      <w:pPr>
        <w:pStyle w:val="af3"/>
        <w:numPr>
          <w:ilvl w:val="0"/>
          <w:numId w:val="5"/>
        </w:numPr>
        <w:rPr>
          <w:rFonts w:asciiTheme="majorBidi" w:hAnsiTheme="majorBidi" w:cstheme="majorBidi"/>
        </w:rPr>
      </w:pPr>
      <w:r w:rsidRPr="00BC7799">
        <w:rPr>
          <w:rFonts w:asciiTheme="majorBidi" w:hAnsiTheme="majorBidi" w:cstheme="majorBidi"/>
        </w:rPr>
        <w:t>Statistical Methods and Applications, 2023</w:t>
      </w:r>
    </w:p>
    <w:p w14:paraId="3FB04456" w14:textId="0B365A99" w:rsidR="0082325D" w:rsidRPr="0082325D" w:rsidRDefault="00435473">
      <w:pPr>
        <w:pStyle w:val="af3"/>
        <w:numPr>
          <w:ilvl w:val="0"/>
          <w:numId w:val="5"/>
        </w:numPr>
        <w:rPr>
          <w:rFonts w:asciiTheme="majorBidi" w:hAnsiTheme="majorBidi" w:cstheme="majorBidi"/>
        </w:rPr>
      </w:pPr>
      <w:r w:rsidRPr="00BC7799">
        <w:rPr>
          <w:rFonts w:asciiTheme="majorBidi" w:hAnsiTheme="majorBidi" w:cstheme="majorBidi"/>
        </w:rPr>
        <w:t xml:space="preserve">Applied Mathematics, </w:t>
      </w:r>
      <w:r w:rsidR="00974152">
        <w:rPr>
          <w:rFonts w:asciiTheme="majorBidi" w:hAnsiTheme="majorBidi" w:cstheme="majorBidi" w:hint="cs"/>
          <w:rtl/>
        </w:rPr>
        <w:t>2022</w:t>
      </w:r>
      <w:r w:rsidR="00974152">
        <w:rPr>
          <w:rFonts w:asciiTheme="majorBidi" w:hAnsiTheme="majorBidi" w:cstheme="majorBidi"/>
        </w:rPr>
        <w:t>-</w:t>
      </w:r>
      <w:r w:rsidRPr="00BC7799">
        <w:rPr>
          <w:rFonts w:asciiTheme="majorBidi" w:hAnsiTheme="majorBidi" w:cstheme="majorBidi"/>
        </w:rPr>
        <w:t>2023</w:t>
      </w:r>
    </w:p>
    <w:p w14:paraId="4DD6ACCE" w14:textId="6AD230E9" w:rsidR="0082325D" w:rsidRPr="0082325D" w:rsidRDefault="0082325D">
      <w:pPr>
        <w:pStyle w:val="af3"/>
        <w:numPr>
          <w:ilvl w:val="0"/>
          <w:numId w:val="5"/>
        </w:numPr>
        <w:rPr>
          <w:rFonts w:asciiTheme="majorBidi" w:hAnsiTheme="majorBidi" w:cstheme="majorBidi"/>
        </w:rPr>
      </w:pPr>
      <w:r w:rsidRPr="00BC7799">
        <w:rPr>
          <w:rFonts w:asciiTheme="majorBidi" w:hAnsiTheme="majorBidi" w:cstheme="majorBidi"/>
        </w:rPr>
        <w:t>Information Fusion, 202</w:t>
      </w:r>
      <w:r>
        <w:rPr>
          <w:rFonts w:asciiTheme="majorBidi" w:hAnsiTheme="majorBidi" w:cstheme="majorBidi"/>
        </w:rPr>
        <w:t>2-2023</w:t>
      </w:r>
    </w:p>
    <w:p w14:paraId="79BB241B" w14:textId="7128C0F3"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Journal of Mathematical Economics, 2023</w:t>
      </w:r>
    </w:p>
    <w:p w14:paraId="1B6529AE" w14:textId="437F284F"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Mathematical Modeling of Natur</w:t>
      </w:r>
      <w:r w:rsidR="007A7571" w:rsidRPr="00BC7799">
        <w:rPr>
          <w:rFonts w:asciiTheme="majorBidi" w:hAnsiTheme="majorBidi" w:cstheme="majorBidi"/>
        </w:rPr>
        <w:t>al</w:t>
      </w:r>
      <w:r w:rsidRPr="00BC7799">
        <w:rPr>
          <w:rFonts w:asciiTheme="majorBidi" w:hAnsiTheme="majorBidi" w:cstheme="majorBidi"/>
        </w:rPr>
        <w:t xml:space="preserve"> Phenomen</w:t>
      </w:r>
      <w:r w:rsidR="007A7571" w:rsidRPr="00BC7799">
        <w:rPr>
          <w:rFonts w:asciiTheme="majorBidi" w:hAnsiTheme="majorBidi" w:cstheme="majorBidi"/>
        </w:rPr>
        <w:t>a</w:t>
      </w:r>
      <w:r w:rsidRPr="00BC7799">
        <w:rPr>
          <w:rFonts w:asciiTheme="majorBidi" w:hAnsiTheme="majorBidi" w:cstheme="majorBidi"/>
        </w:rPr>
        <w:t>, 2023</w:t>
      </w:r>
    </w:p>
    <w:p w14:paraId="10169DD2" w14:textId="78FFB2AC"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 xml:space="preserve">Journal of Behavioral Decision Making, </w:t>
      </w:r>
      <w:r w:rsidR="002C7D97">
        <w:rPr>
          <w:rFonts w:asciiTheme="majorBidi" w:hAnsiTheme="majorBidi" w:cstheme="majorBidi"/>
        </w:rPr>
        <w:t xml:space="preserve">2019, </w:t>
      </w:r>
      <w:r w:rsidRPr="00BC7799">
        <w:rPr>
          <w:rFonts w:asciiTheme="majorBidi" w:hAnsiTheme="majorBidi" w:cstheme="majorBidi"/>
        </w:rPr>
        <w:t>2022</w:t>
      </w:r>
    </w:p>
    <w:p w14:paraId="4EB12CBF" w14:textId="2900C4B2"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Group Decision and Negotiation, 2022</w:t>
      </w:r>
    </w:p>
    <w:p w14:paraId="7E0E82B6" w14:textId="19A1839B"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Social Choice and Welfare, 2022</w:t>
      </w:r>
    </w:p>
    <w:p w14:paraId="4086F9F9" w14:textId="33B69E7F"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International Business Review, 2018</w:t>
      </w:r>
    </w:p>
    <w:p w14:paraId="15309B41" w14:textId="308AA6D7" w:rsidR="00435473" w:rsidRPr="00BC7799" w:rsidRDefault="00435473">
      <w:pPr>
        <w:pStyle w:val="af3"/>
        <w:numPr>
          <w:ilvl w:val="0"/>
          <w:numId w:val="5"/>
        </w:numPr>
        <w:rPr>
          <w:rFonts w:asciiTheme="majorBidi" w:hAnsiTheme="majorBidi" w:cstheme="majorBidi"/>
        </w:rPr>
      </w:pPr>
      <w:r w:rsidRPr="00BC7799">
        <w:rPr>
          <w:rFonts w:asciiTheme="majorBidi" w:hAnsiTheme="majorBidi" w:cstheme="majorBidi"/>
        </w:rPr>
        <w:t>P</w:t>
      </w:r>
      <w:r w:rsidR="007A7571" w:rsidRPr="00BC7799">
        <w:rPr>
          <w:rFonts w:asciiTheme="majorBidi" w:hAnsiTheme="majorBidi" w:cstheme="majorBidi"/>
        </w:rPr>
        <w:t xml:space="preserve">LOS </w:t>
      </w:r>
      <w:r w:rsidRPr="00BC7799">
        <w:rPr>
          <w:rFonts w:asciiTheme="majorBidi" w:hAnsiTheme="majorBidi" w:cstheme="majorBidi"/>
        </w:rPr>
        <w:t>O</w:t>
      </w:r>
      <w:r w:rsidR="002C7D97">
        <w:rPr>
          <w:rFonts w:asciiTheme="majorBidi" w:hAnsiTheme="majorBidi" w:cstheme="majorBidi"/>
        </w:rPr>
        <w:t>ne</w:t>
      </w:r>
      <w:r w:rsidRPr="00BC7799">
        <w:rPr>
          <w:rFonts w:asciiTheme="majorBidi" w:hAnsiTheme="majorBidi" w:cstheme="majorBidi"/>
        </w:rPr>
        <w:t>, 2018</w:t>
      </w:r>
    </w:p>
    <w:p w14:paraId="65EB5B45" w14:textId="77777777" w:rsidR="00E27CEF" w:rsidRDefault="00E27CEF" w:rsidP="00E27CEF">
      <w:pPr>
        <w:pStyle w:val="af3"/>
        <w:ind w:left="142"/>
        <w:rPr>
          <w:rFonts w:ascii="Times New Roman" w:hAnsi="Times New Roman" w:cs="Times New Roman"/>
          <w:b/>
          <w:bCs/>
          <w:u w:val="single"/>
        </w:rPr>
      </w:pPr>
    </w:p>
    <w:p w14:paraId="0202C13D" w14:textId="5AA3E030" w:rsidR="009F3FF2" w:rsidRDefault="009F3FF2">
      <w:pPr>
        <w:pStyle w:val="af3"/>
        <w:numPr>
          <w:ilvl w:val="0"/>
          <w:numId w:val="6"/>
        </w:numPr>
        <w:rPr>
          <w:rFonts w:ascii="Times New Roman" w:hAnsi="Times New Roman" w:cs="Times New Roman"/>
          <w:b/>
          <w:bCs/>
          <w:u w:val="single"/>
        </w:rPr>
      </w:pPr>
      <w:r>
        <w:rPr>
          <w:rFonts w:ascii="Times New Roman" w:hAnsi="Times New Roman" w:cs="Times New Roman"/>
          <w:b/>
          <w:bCs/>
          <w:u w:val="single"/>
        </w:rPr>
        <w:t>Editorial Roles in Academic Journals</w:t>
      </w:r>
    </w:p>
    <w:p w14:paraId="751D3AB6" w14:textId="77777777" w:rsidR="009F3FF2" w:rsidRPr="00242BC2" w:rsidRDefault="009F3FF2" w:rsidP="009F3FF2">
      <w:pPr>
        <w:ind w:left="425"/>
        <w:rPr>
          <w:rFonts w:ascii="Times New Roman" w:hAnsi="Times New Roman" w:cs="Times New Roman"/>
          <w:b/>
          <w:bCs/>
          <w:sz w:val="22"/>
          <w:szCs w:val="22"/>
          <w:u w:val="single"/>
        </w:rPr>
      </w:pPr>
    </w:p>
    <w:p w14:paraId="1D610C01" w14:textId="6D8F1E88" w:rsidR="00E27CEF" w:rsidRPr="00BC7799" w:rsidRDefault="009F3FF2" w:rsidP="000733CE">
      <w:pPr>
        <w:ind w:left="425"/>
        <w:rPr>
          <w:rFonts w:ascii="Times New Roman" w:hAnsi="Times New Roman" w:cs="Times New Roman"/>
        </w:rPr>
      </w:pPr>
      <w:r w:rsidRPr="00BC7799">
        <w:rPr>
          <w:rFonts w:ascii="Times New Roman" w:hAnsi="Times New Roman" w:cs="Times New Roman"/>
        </w:rPr>
        <w:t>20</w:t>
      </w:r>
      <w:r w:rsidR="000733CE" w:rsidRPr="00BC7799">
        <w:rPr>
          <w:rFonts w:ascii="Times New Roman" w:hAnsi="Times New Roman" w:cs="Times New Roman"/>
        </w:rPr>
        <w:t>2</w:t>
      </w:r>
      <w:r w:rsidRPr="00BC7799">
        <w:rPr>
          <w:rFonts w:ascii="Times New Roman" w:hAnsi="Times New Roman" w:cs="Times New Roman"/>
        </w:rPr>
        <w:t>5, S</w:t>
      </w:r>
      <w:r w:rsidR="007A7571" w:rsidRPr="00BC7799">
        <w:rPr>
          <w:rFonts w:ascii="Times New Roman" w:hAnsi="Times New Roman" w:cs="Times New Roman"/>
        </w:rPr>
        <w:t>AGE</w:t>
      </w:r>
      <w:r w:rsidRPr="00BC7799">
        <w:rPr>
          <w:rFonts w:ascii="Times New Roman" w:hAnsi="Times New Roman" w:cs="Times New Roman"/>
        </w:rPr>
        <w:t xml:space="preserve"> </w:t>
      </w:r>
      <w:r w:rsidR="007A7571" w:rsidRPr="00BC7799">
        <w:rPr>
          <w:rFonts w:ascii="Times New Roman" w:hAnsi="Times New Roman" w:cs="Times New Roman"/>
        </w:rPr>
        <w:t>O</w:t>
      </w:r>
      <w:r w:rsidRPr="00BC7799">
        <w:rPr>
          <w:rFonts w:ascii="Times New Roman" w:hAnsi="Times New Roman" w:cs="Times New Roman"/>
        </w:rPr>
        <w:t>pen (Q1, IF</w:t>
      </w:r>
      <w:r w:rsidR="00242BC2" w:rsidRPr="00BC7799">
        <w:rPr>
          <w:rFonts w:ascii="Times New Roman" w:hAnsi="Times New Roman" w:cs="Times New Roman"/>
        </w:rPr>
        <w:t xml:space="preserve"> </w:t>
      </w:r>
      <w:r w:rsidRPr="00BC7799">
        <w:rPr>
          <w:rFonts w:ascii="Times New Roman" w:hAnsi="Times New Roman" w:cs="Times New Roman"/>
        </w:rPr>
        <w:t>2</w:t>
      </w:r>
      <w:r w:rsidR="00242BC2" w:rsidRPr="00BC7799">
        <w:rPr>
          <w:rFonts w:ascii="Times New Roman" w:hAnsi="Times New Roman" w:cs="Times New Roman"/>
        </w:rPr>
        <w:t>.0</w:t>
      </w:r>
      <w:r w:rsidRPr="00BC7799">
        <w:rPr>
          <w:rFonts w:ascii="Times New Roman" w:hAnsi="Times New Roman" w:cs="Times New Roman"/>
        </w:rPr>
        <w:t>)</w:t>
      </w:r>
      <w:r w:rsidR="00A5743B" w:rsidRPr="00BC7799">
        <w:rPr>
          <w:rFonts w:ascii="Times New Roman" w:hAnsi="Times New Roman" w:cs="Times New Roman"/>
        </w:rPr>
        <w:t xml:space="preserve">, Role: Associate </w:t>
      </w:r>
      <w:r w:rsidR="00242BC2" w:rsidRPr="00BC7799">
        <w:rPr>
          <w:rFonts w:ascii="Times New Roman" w:hAnsi="Times New Roman" w:cs="Times New Roman"/>
        </w:rPr>
        <w:t>E</w:t>
      </w:r>
      <w:r w:rsidR="00A5743B" w:rsidRPr="00BC7799">
        <w:rPr>
          <w:rFonts w:ascii="Times New Roman" w:hAnsi="Times New Roman" w:cs="Times New Roman"/>
        </w:rPr>
        <w:t>ditor</w:t>
      </w:r>
      <w:r w:rsidR="00A63B1F" w:rsidRPr="00BC7799">
        <w:rPr>
          <w:rFonts w:ascii="Times New Roman" w:hAnsi="Times New Roman" w:cs="Times New Roman"/>
        </w:rPr>
        <w:t>.</w:t>
      </w:r>
      <w:r w:rsidR="00A5743B" w:rsidRPr="00BC7799">
        <w:rPr>
          <w:rFonts w:ascii="Times New Roman" w:hAnsi="Times New Roman" w:cs="Times New Roman"/>
        </w:rPr>
        <w:t xml:space="preserve"> </w:t>
      </w:r>
    </w:p>
    <w:p w14:paraId="36095AC1" w14:textId="77777777" w:rsidR="00E27CEF" w:rsidRDefault="00E27CEF" w:rsidP="00E27CEF">
      <w:pPr>
        <w:pStyle w:val="af3"/>
        <w:ind w:left="142"/>
        <w:rPr>
          <w:rFonts w:ascii="Times New Roman" w:hAnsi="Times New Roman" w:cs="Times New Roman"/>
          <w:b/>
          <w:bCs/>
          <w:u w:val="single"/>
        </w:rPr>
      </w:pPr>
    </w:p>
    <w:p w14:paraId="26B92513" w14:textId="77777777" w:rsidR="00E27CEF" w:rsidRDefault="00E27CEF" w:rsidP="00E27CEF">
      <w:pPr>
        <w:pStyle w:val="af3"/>
        <w:ind w:left="142"/>
        <w:rPr>
          <w:rFonts w:ascii="Times New Roman" w:hAnsi="Times New Roman" w:cs="Times New Roman"/>
          <w:b/>
          <w:bCs/>
          <w:u w:val="single"/>
        </w:rPr>
      </w:pPr>
    </w:p>
    <w:p w14:paraId="0E50F04B" w14:textId="1BD7B8C5" w:rsidR="00676EFF" w:rsidRPr="00E27CEF" w:rsidRDefault="00E40900" w:rsidP="00E27CEF">
      <w:pPr>
        <w:pStyle w:val="af3"/>
        <w:ind w:left="142"/>
        <w:rPr>
          <w:rFonts w:asciiTheme="majorBidi" w:hAnsiTheme="majorBidi" w:cstheme="majorBidi"/>
          <w:b/>
          <w:bCs/>
          <w:sz w:val="28"/>
          <w:szCs w:val="28"/>
          <w:u w:val="single"/>
        </w:rPr>
      </w:pPr>
      <w:r w:rsidRPr="00E27CEF">
        <w:rPr>
          <w:rFonts w:asciiTheme="majorBidi" w:hAnsiTheme="majorBidi" w:cstheme="majorBidi"/>
          <w:b/>
          <w:bCs/>
          <w:sz w:val="28"/>
          <w:szCs w:val="28"/>
        </w:rPr>
        <w:t>6</w:t>
      </w:r>
      <w:r w:rsidR="00676EFF" w:rsidRPr="00E27CEF">
        <w:rPr>
          <w:rFonts w:asciiTheme="majorBidi" w:hAnsiTheme="majorBidi" w:cstheme="majorBidi"/>
          <w:b/>
          <w:bCs/>
          <w:sz w:val="28"/>
          <w:szCs w:val="28"/>
        </w:rPr>
        <w:t xml:space="preserve">. </w:t>
      </w:r>
      <w:r w:rsidR="00676EFF" w:rsidRPr="00E27CEF">
        <w:rPr>
          <w:rFonts w:asciiTheme="majorBidi" w:hAnsiTheme="majorBidi" w:cstheme="majorBidi"/>
          <w:b/>
          <w:bCs/>
          <w:sz w:val="28"/>
          <w:szCs w:val="28"/>
          <w:u w:val="single"/>
        </w:rPr>
        <w:t>Participation in Scholarly Conferences</w:t>
      </w:r>
    </w:p>
    <w:p w14:paraId="177BE976" w14:textId="521F1542" w:rsidR="00676EFF" w:rsidRDefault="00676EFF" w:rsidP="00E27CEF">
      <w:pPr>
        <w:rPr>
          <w:rFonts w:ascii="Times New Roman" w:hAnsi="Times New Roman" w:cs="Times New Roman"/>
          <w:b/>
          <w:bCs/>
          <w:u w:val="single"/>
        </w:rPr>
      </w:pPr>
    </w:p>
    <w:p w14:paraId="07B81492" w14:textId="5B790D1F" w:rsidR="00676EFF" w:rsidRPr="000B5455" w:rsidRDefault="00676EFF" w:rsidP="00E27CEF">
      <w:pPr>
        <w:ind w:left="360"/>
        <w:rPr>
          <w:rFonts w:ascii="Times New Roman" w:hAnsi="Times New Roman"/>
          <w:b/>
          <w:bCs/>
          <w:u w:val="single"/>
        </w:rPr>
      </w:pPr>
      <w:r>
        <w:rPr>
          <w:rFonts w:ascii="Times New Roman" w:hAnsi="Times New Roman"/>
          <w:b/>
          <w:bCs/>
          <w:u w:val="single"/>
        </w:rPr>
        <w:t>A</w:t>
      </w:r>
      <w:r w:rsidRPr="000B5455">
        <w:rPr>
          <w:rFonts w:ascii="Times New Roman" w:hAnsi="Times New Roman"/>
          <w:b/>
          <w:bCs/>
          <w:u w:val="single"/>
        </w:rPr>
        <w:t>. Active Participation, International Conferences</w:t>
      </w:r>
    </w:p>
    <w:p w14:paraId="3BF9E5D1" w14:textId="77777777" w:rsidR="00676EFF" w:rsidRPr="00015426" w:rsidRDefault="00676EFF" w:rsidP="00E27CEF">
      <w:pPr>
        <w:ind w:left="142"/>
        <w:rPr>
          <w:rFonts w:ascii="Times New Roman" w:hAnsi="Times New Roman"/>
          <w:b/>
          <w:bCs/>
          <w:u w:val="single"/>
        </w:rPr>
      </w:pPr>
    </w:p>
    <w:tbl>
      <w:tblPr>
        <w:tblStyle w:val="af4"/>
        <w:tblW w:w="8997" w:type="dxa"/>
        <w:tblLayout w:type="fixed"/>
        <w:tblLook w:val="04A0" w:firstRow="1" w:lastRow="0" w:firstColumn="1" w:lastColumn="0" w:noHBand="0" w:noVBand="1"/>
      </w:tblPr>
      <w:tblGrid>
        <w:gridCol w:w="1555"/>
        <w:gridCol w:w="1672"/>
        <w:gridCol w:w="1417"/>
        <w:gridCol w:w="3119"/>
        <w:gridCol w:w="1234"/>
      </w:tblGrid>
      <w:tr w:rsidR="00676EFF" w14:paraId="7C2A4729" w14:textId="77777777" w:rsidTr="00FB085D">
        <w:tc>
          <w:tcPr>
            <w:tcW w:w="1555" w:type="dxa"/>
          </w:tcPr>
          <w:p w14:paraId="7CF24AAB" w14:textId="77777777" w:rsidR="00676EFF" w:rsidRPr="001A4DEE" w:rsidRDefault="00676EFF" w:rsidP="00E27CEF">
            <w:pPr>
              <w:rPr>
                <w:rFonts w:ascii="Times New Roman" w:hAnsi="Times New Roman"/>
                <w:b/>
                <w:bCs/>
              </w:rPr>
            </w:pPr>
            <w:r w:rsidRPr="001A4DEE">
              <w:rPr>
                <w:rFonts w:ascii="Times New Roman" w:hAnsi="Times New Roman"/>
                <w:b/>
                <w:bCs/>
              </w:rPr>
              <w:t>Date</w:t>
            </w:r>
          </w:p>
        </w:tc>
        <w:tc>
          <w:tcPr>
            <w:tcW w:w="1672" w:type="dxa"/>
          </w:tcPr>
          <w:p w14:paraId="76276C11" w14:textId="77777777" w:rsidR="00676EFF" w:rsidRPr="001A4DEE" w:rsidRDefault="00676EFF" w:rsidP="00E27CEF">
            <w:pPr>
              <w:rPr>
                <w:rFonts w:ascii="Times New Roman" w:hAnsi="Times New Roman"/>
                <w:b/>
                <w:bCs/>
              </w:rPr>
            </w:pPr>
            <w:r w:rsidRPr="001A4DEE">
              <w:rPr>
                <w:rFonts w:ascii="Times New Roman" w:hAnsi="Times New Roman"/>
                <w:b/>
                <w:bCs/>
              </w:rPr>
              <w:t>Name of Conference</w:t>
            </w:r>
          </w:p>
        </w:tc>
        <w:tc>
          <w:tcPr>
            <w:tcW w:w="1417" w:type="dxa"/>
          </w:tcPr>
          <w:p w14:paraId="6169C262" w14:textId="77777777" w:rsidR="00676EFF" w:rsidRPr="001A4DEE" w:rsidRDefault="00676EFF" w:rsidP="00E27CEF">
            <w:pPr>
              <w:rPr>
                <w:rFonts w:ascii="Times New Roman" w:hAnsi="Times New Roman"/>
                <w:b/>
                <w:bCs/>
              </w:rPr>
            </w:pPr>
            <w:r w:rsidRPr="001A4DEE">
              <w:rPr>
                <w:rFonts w:ascii="Times New Roman" w:hAnsi="Times New Roman"/>
                <w:b/>
                <w:bCs/>
              </w:rPr>
              <w:t>Place of Conference</w:t>
            </w:r>
          </w:p>
        </w:tc>
        <w:tc>
          <w:tcPr>
            <w:tcW w:w="3119" w:type="dxa"/>
          </w:tcPr>
          <w:p w14:paraId="31530D55" w14:textId="77777777" w:rsidR="00676EFF" w:rsidRPr="001A4DEE" w:rsidRDefault="00676EFF" w:rsidP="00E27CEF">
            <w:pPr>
              <w:rPr>
                <w:rFonts w:ascii="Times New Roman" w:hAnsi="Times New Roman"/>
                <w:b/>
                <w:bCs/>
              </w:rPr>
            </w:pPr>
            <w:r w:rsidRPr="001A4DEE">
              <w:rPr>
                <w:rFonts w:ascii="Times New Roman" w:hAnsi="Times New Roman"/>
                <w:b/>
                <w:bCs/>
              </w:rPr>
              <w:t xml:space="preserve">Subject of </w:t>
            </w:r>
            <w:r>
              <w:rPr>
                <w:rFonts w:ascii="Times New Roman" w:hAnsi="Times New Roman"/>
                <w:b/>
                <w:bCs/>
              </w:rPr>
              <w:t>Lecture/Discussion</w:t>
            </w:r>
          </w:p>
        </w:tc>
        <w:tc>
          <w:tcPr>
            <w:tcW w:w="1234" w:type="dxa"/>
          </w:tcPr>
          <w:p w14:paraId="5A3346A6" w14:textId="77777777" w:rsidR="00676EFF" w:rsidRDefault="00676EFF" w:rsidP="00E27CEF">
            <w:pPr>
              <w:rPr>
                <w:rFonts w:ascii="Times New Roman" w:hAnsi="Times New Roman"/>
                <w:u w:val="single"/>
              </w:rPr>
            </w:pPr>
            <w:r w:rsidRPr="001A4DEE">
              <w:rPr>
                <w:rFonts w:ascii="Times New Roman" w:hAnsi="Times New Roman"/>
                <w:b/>
                <w:bCs/>
              </w:rPr>
              <w:t>Role</w:t>
            </w:r>
          </w:p>
        </w:tc>
      </w:tr>
      <w:tr w:rsidR="00E228E0" w14:paraId="29037268" w14:textId="77777777" w:rsidTr="00FB085D">
        <w:trPr>
          <w:trHeight w:val="503"/>
        </w:trPr>
        <w:tc>
          <w:tcPr>
            <w:tcW w:w="1555" w:type="dxa"/>
          </w:tcPr>
          <w:p w14:paraId="303B95D4" w14:textId="188824C3" w:rsidR="00E228E0" w:rsidRDefault="00E228E0" w:rsidP="00E228E0">
            <w:pPr>
              <w:rPr>
                <w:rFonts w:ascii="Times New Roman" w:hAnsi="Times New Roman" w:cs="Times New Roman"/>
              </w:rPr>
            </w:pPr>
            <w:r>
              <w:rPr>
                <w:rFonts w:ascii="Times New Roman" w:hAnsi="Times New Roman" w:cs="Times New Roman"/>
              </w:rPr>
              <w:t>July 2026</w:t>
            </w:r>
          </w:p>
        </w:tc>
        <w:tc>
          <w:tcPr>
            <w:tcW w:w="1672" w:type="dxa"/>
          </w:tcPr>
          <w:p w14:paraId="78EFAE65" w14:textId="75357671" w:rsidR="00E228E0" w:rsidRPr="00F56640" w:rsidRDefault="00E228E0" w:rsidP="00E228E0">
            <w:pPr>
              <w:rPr>
                <w:rFonts w:ascii="Times New Roman" w:hAnsi="Times New Roman" w:cs="Times New Roman"/>
              </w:rPr>
            </w:pPr>
            <w:r>
              <w:rPr>
                <w:rFonts w:ascii="Times New Roman" w:hAnsi="Times New Roman" w:cs="Times New Roman"/>
              </w:rPr>
              <w:t>IMEBESS</w:t>
            </w:r>
          </w:p>
        </w:tc>
        <w:tc>
          <w:tcPr>
            <w:tcW w:w="1417" w:type="dxa"/>
          </w:tcPr>
          <w:p w14:paraId="1E02445E" w14:textId="14761695" w:rsidR="00E228E0" w:rsidRDefault="00E228E0" w:rsidP="00E228E0">
            <w:pPr>
              <w:rPr>
                <w:rFonts w:ascii="Times New Roman" w:hAnsi="Times New Roman" w:cs="Times New Roman"/>
              </w:rPr>
            </w:pPr>
            <w:r w:rsidRPr="00BC7799">
              <w:rPr>
                <w:rFonts w:ascii="Times New Roman" w:hAnsi="Times New Roman" w:cs="Times New Roman"/>
              </w:rPr>
              <w:t>Czech Republic, Prague</w:t>
            </w:r>
          </w:p>
        </w:tc>
        <w:tc>
          <w:tcPr>
            <w:tcW w:w="3119" w:type="dxa"/>
          </w:tcPr>
          <w:p w14:paraId="58057E5F" w14:textId="5EF88FA6" w:rsidR="00E228E0" w:rsidRDefault="00E228E0" w:rsidP="00E228E0">
            <w:pPr>
              <w:rPr>
                <w:rFonts w:ascii="Times New Roman" w:hAnsi="Times New Roman" w:cs="Times New Roman"/>
              </w:rPr>
            </w:pPr>
            <w:r w:rsidRPr="00FB085D">
              <w:rPr>
                <w:rFonts w:ascii="Times New Roman" w:hAnsi="Times New Roman" w:cs="Times New Roman"/>
              </w:rPr>
              <w:t>Tournament vs. Order Elicitation in Borda Aggregation: An Experimental Investigation</w:t>
            </w:r>
          </w:p>
        </w:tc>
        <w:tc>
          <w:tcPr>
            <w:tcW w:w="1234" w:type="dxa"/>
          </w:tcPr>
          <w:p w14:paraId="65CDF380" w14:textId="27087596" w:rsidR="00E228E0" w:rsidRDefault="00E228E0" w:rsidP="00E228E0">
            <w:pPr>
              <w:rPr>
                <w:rFonts w:ascii="Times New Roman" w:hAnsi="Times New Roman"/>
              </w:rPr>
            </w:pPr>
            <w:r>
              <w:rPr>
                <w:rFonts w:ascii="Times New Roman" w:hAnsi="Times New Roman"/>
              </w:rPr>
              <w:t>Presenter</w:t>
            </w:r>
          </w:p>
        </w:tc>
      </w:tr>
      <w:tr w:rsidR="00E228E0" w14:paraId="106EF869" w14:textId="77777777" w:rsidTr="00FB085D">
        <w:trPr>
          <w:trHeight w:val="503"/>
        </w:trPr>
        <w:tc>
          <w:tcPr>
            <w:tcW w:w="1555" w:type="dxa"/>
          </w:tcPr>
          <w:p w14:paraId="6BBEC006" w14:textId="39F714D9" w:rsidR="00E228E0" w:rsidRDefault="00E228E0" w:rsidP="00E228E0">
            <w:pPr>
              <w:rPr>
                <w:rFonts w:ascii="Times New Roman" w:hAnsi="Times New Roman" w:cs="Times New Roman"/>
              </w:rPr>
            </w:pPr>
            <w:r>
              <w:rPr>
                <w:rFonts w:ascii="Times New Roman" w:hAnsi="Times New Roman" w:cs="Times New Roman"/>
              </w:rPr>
              <w:t>July 2026</w:t>
            </w:r>
          </w:p>
        </w:tc>
        <w:tc>
          <w:tcPr>
            <w:tcW w:w="1672" w:type="dxa"/>
          </w:tcPr>
          <w:p w14:paraId="0FD9A88F" w14:textId="01EE3C6F" w:rsidR="00E228E0" w:rsidRPr="00F56640" w:rsidRDefault="00E228E0" w:rsidP="00E228E0">
            <w:pPr>
              <w:rPr>
                <w:rFonts w:ascii="Times New Roman" w:hAnsi="Times New Roman" w:cs="Times New Roman"/>
              </w:rPr>
            </w:pPr>
            <w:r>
              <w:rPr>
                <w:rFonts w:ascii="Times New Roman" w:hAnsi="Times New Roman" w:cs="Times New Roman"/>
              </w:rPr>
              <w:t>IMEBESS</w:t>
            </w:r>
          </w:p>
        </w:tc>
        <w:tc>
          <w:tcPr>
            <w:tcW w:w="1417" w:type="dxa"/>
          </w:tcPr>
          <w:p w14:paraId="2C242B86" w14:textId="2B9112AB" w:rsidR="00E228E0" w:rsidRDefault="00E228E0" w:rsidP="00E228E0">
            <w:pPr>
              <w:rPr>
                <w:rFonts w:ascii="Times New Roman" w:hAnsi="Times New Roman" w:cs="Times New Roman"/>
              </w:rPr>
            </w:pPr>
            <w:r w:rsidRPr="00BC7799">
              <w:rPr>
                <w:rFonts w:ascii="Times New Roman" w:hAnsi="Times New Roman" w:cs="Times New Roman"/>
              </w:rPr>
              <w:t>Czech Republic, Prague</w:t>
            </w:r>
          </w:p>
        </w:tc>
        <w:tc>
          <w:tcPr>
            <w:tcW w:w="3119" w:type="dxa"/>
          </w:tcPr>
          <w:p w14:paraId="02A688A7" w14:textId="2F6FC317" w:rsidR="00E228E0" w:rsidRDefault="00E228E0" w:rsidP="00E228E0">
            <w:pPr>
              <w:rPr>
                <w:rFonts w:ascii="Times New Roman" w:hAnsi="Times New Roman" w:cs="Times New Roman"/>
              </w:rPr>
            </w:pPr>
            <w:r w:rsidRPr="00BB1663">
              <w:rPr>
                <w:rStyle w:val="a6"/>
                <w:rFonts w:asciiTheme="majorBidi" w:hAnsiTheme="majorBidi" w:cstheme="majorBidi"/>
                <w:b w:val="0"/>
                <w:bCs w:val="0"/>
              </w:rPr>
              <w:t>The Role of Attention in Framing: How Question Valence Attenuates Attribute Framing Bias</w:t>
            </w:r>
            <w:r>
              <w:rPr>
                <w:rStyle w:val="a6"/>
                <w:rFonts w:asciiTheme="majorBidi" w:hAnsiTheme="majorBidi" w:cstheme="majorBidi"/>
                <w:b w:val="0"/>
                <w:bCs w:val="0"/>
              </w:rPr>
              <w:t>.</w:t>
            </w:r>
          </w:p>
        </w:tc>
        <w:tc>
          <w:tcPr>
            <w:tcW w:w="1234" w:type="dxa"/>
          </w:tcPr>
          <w:p w14:paraId="49D52165" w14:textId="6E130829" w:rsidR="00E228E0" w:rsidRDefault="00E228E0" w:rsidP="00E228E0">
            <w:pPr>
              <w:rPr>
                <w:rFonts w:ascii="Times New Roman" w:hAnsi="Times New Roman"/>
              </w:rPr>
            </w:pPr>
            <w:r w:rsidRPr="00BC7799">
              <w:rPr>
                <w:rFonts w:ascii="Times New Roman" w:hAnsi="Times New Roman"/>
              </w:rPr>
              <w:t>Co-presenter</w:t>
            </w:r>
          </w:p>
        </w:tc>
      </w:tr>
      <w:tr w:rsidR="00E228E0" w14:paraId="43C0A6E9" w14:textId="77777777" w:rsidTr="00FB085D">
        <w:trPr>
          <w:trHeight w:val="503"/>
        </w:trPr>
        <w:tc>
          <w:tcPr>
            <w:tcW w:w="1555" w:type="dxa"/>
          </w:tcPr>
          <w:p w14:paraId="40B4904B" w14:textId="0E0F49CF" w:rsidR="00E228E0" w:rsidRDefault="00E228E0" w:rsidP="00E228E0">
            <w:pPr>
              <w:rPr>
                <w:rFonts w:ascii="Times New Roman" w:hAnsi="Times New Roman" w:cs="Times New Roman"/>
              </w:rPr>
            </w:pPr>
            <w:r>
              <w:rPr>
                <w:rFonts w:ascii="Times New Roman" w:hAnsi="Times New Roman" w:cs="Times New Roman"/>
              </w:rPr>
              <w:t>Sep 2026</w:t>
            </w:r>
          </w:p>
        </w:tc>
        <w:tc>
          <w:tcPr>
            <w:tcW w:w="1672" w:type="dxa"/>
          </w:tcPr>
          <w:p w14:paraId="6A106582" w14:textId="7B8F4C5C" w:rsidR="00E228E0" w:rsidRDefault="00E228E0" w:rsidP="00E228E0">
            <w:pPr>
              <w:rPr>
                <w:rFonts w:ascii="Times New Roman" w:hAnsi="Times New Roman" w:cs="Times New Roman"/>
              </w:rPr>
            </w:pPr>
            <w:r>
              <w:rPr>
                <w:rFonts w:ascii="Times New Roman" w:hAnsi="Times New Roman" w:cs="Times New Roman"/>
              </w:rPr>
              <w:t xml:space="preserve">ESA </w:t>
            </w:r>
          </w:p>
        </w:tc>
        <w:tc>
          <w:tcPr>
            <w:tcW w:w="1417" w:type="dxa"/>
          </w:tcPr>
          <w:p w14:paraId="12132B62" w14:textId="625A9356" w:rsidR="00E228E0" w:rsidRPr="00BC7799" w:rsidRDefault="00E228E0" w:rsidP="00E228E0">
            <w:pPr>
              <w:rPr>
                <w:rFonts w:ascii="Times New Roman" w:hAnsi="Times New Roman" w:cs="Times New Roman"/>
              </w:rPr>
            </w:pPr>
            <w:r>
              <w:rPr>
                <w:rFonts w:ascii="Times New Roman" w:hAnsi="Times New Roman" w:cs="Times New Roman"/>
              </w:rPr>
              <w:t xml:space="preserve">Spain, Barcelona </w:t>
            </w:r>
          </w:p>
        </w:tc>
        <w:tc>
          <w:tcPr>
            <w:tcW w:w="3119" w:type="dxa"/>
          </w:tcPr>
          <w:p w14:paraId="04740B73" w14:textId="6CD0C56C" w:rsidR="00E228E0" w:rsidRPr="00BB1663" w:rsidRDefault="00E228E0" w:rsidP="00E228E0">
            <w:pPr>
              <w:rPr>
                <w:rStyle w:val="a6"/>
                <w:rFonts w:asciiTheme="majorBidi" w:hAnsiTheme="majorBidi" w:cstheme="majorBidi"/>
                <w:b w:val="0"/>
                <w:bCs w:val="0"/>
              </w:rPr>
            </w:pPr>
            <w:r w:rsidRPr="00BB1663">
              <w:rPr>
                <w:rStyle w:val="a6"/>
                <w:rFonts w:asciiTheme="majorBidi" w:hAnsiTheme="majorBidi" w:cstheme="majorBidi"/>
                <w:b w:val="0"/>
                <w:bCs w:val="0"/>
              </w:rPr>
              <w:t>The Role of Attention in Framing: How Question Valence Attenuates Attribute Framing Bias</w:t>
            </w:r>
            <w:r>
              <w:rPr>
                <w:rStyle w:val="a6"/>
                <w:rFonts w:asciiTheme="majorBidi" w:hAnsiTheme="majorBidi" w:cstheme="majorBidi"/>
                <w:b w:val="0"/>
                <w:bCs w:val="0"/>
              </w:rPr>
              <w:t>.</w:t>
            </w:r>
          </w:p>
        </w:tc>
        <w:tc>
          <w:tcPr>
            <w:tcW w:w="1234" w:type="dxa"/>
          </w:tcPr>
          <w:p w14:paraId="72E7DAC5" w14:textId="2032BF77"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7E876794" w14:textId="77777777" w:rsidTr="00FB085D">
        <w:trPr>
          <w:trHeight w:val="503"/>
        </w:trPr>
        <w:tc>
          <w:tcPr>
            <w:tcW w:w="1555" w:type="dxa"/>
          </w:tcPr>
          <w:p w14:paraId="011E1CAD" w14:textId="28A6744C" w:rsidR="00E228E0" w:rsidRDefault="00E228E0" w:rsidP="00E228E0">
            <w:pPr>
              <w:rPr>
                <w:rFonts w:ascii="Times New Roman" w:hAnsi="Times New Roman" w:cs="Times New Roman"/>
              </w:rPr>
            </w:pPr>
            <w:r>
              <w:rPr>
                <w:rFonts w:ascii="Times New Roman" w:hAnsi="Times New Roman" w:cs="Times New Roman"/>
              </w:rPr>
              <w:t>SEP 2026</w:t>
            </w:r>
          </w:p>
        </w:tc>
        <w:tc>
          <w:tcPr>
            <w:tcW w:w="1672" w:type="dxa"/>
          </w:tcPr>
          <w:p w14:paraId="7B3EC8A6" w14:textId="1DC7C6CF" w:rsidR="00E228E0" w:rsidRPr="00F56640" w:rsidRDefault="00E228E0" w:rsidP="00E228E0">
            <w:pPr>
              <w:rPr>
                <w:rFonts w:ascii="Times New Roman" w:hAnsi="Times New Roman" w:cs="Times New Roman"/>
              </w:rPr>
            </w:pPr>
            <w:r>
              <w:rPr>
                <w:rFonts w:ascii="Times New Roman" w:hAnsi="Times New Roman" w:cs="Times New Roman"/>
              </w:rPr>
              <w:t>ESA</w:t>
            </w:r>
          </w:p>
        </w:tc>
        <w:tc>
          <w:tcPr>
            <w:tcW w:w="1417" w:type="dxa"/>
          </w:tcPr>
          <w:p w14:paraId="32A4842A" w14:textId="02741917" w:rsidR="00E228E0" w:rsidRDefault="00E228E0" w:rsidP="00E228E0">
            <w:pPr>
              <w:rPr>
                <w:rFonts w:ascii="Times New Roman" w:hAnsi="Times New Roman" w:cs="Times New Roman"/>
              </w:rPr>
            </w:pPr>
            <w:r>
              <w:rPr>
                <w:rFonts w:ascii="Times New Roman" w:hAnsi="Times New Roman" w:cs="Times New Roman"/>
              </w:rPr>
              <w:t xml:space="preserve">Spain, Barcelona </w:t>
            </w:r>
          </w:p>
        </w:tc>
        <w:tc>
          <w:tcPr>
            <w:tcW w:w="3119" w:type="dxa"/>
          </w:tcPr>
          <w:p w14:paraId="6C6F0803" w14:textId="5B4E29FD" w:rsidR="00E228E0" w:rsidRDefault="00E228E0" w:rsidP="00E228E0">
            <w:pPr>
              <w:rPr>
                <w:rFonts w:ascii="Times New Roman" w:hAnsi="Times New Roman" w:cs="Times New Roman"/>
              </w:rPr>
            </w:pPr>
            <w:r w:rsidRPr="00B67C7A">
              <w:rPr>
                <w:rFonts w:ascii="Times New Roman" w:hAnsi="Times New Roman" w:cs="Times New Roman"/>
              </w:rPr>
              <w:t>When Transparency Backfires: Profitability Disclosure in Power-Imbalanced Supply Chains</w:t>
            </w:r>
          </w:p>
        </w:tc>
        <w:tc>
          <w:tcPr>
            <w:tcW w:w="1234" w:type="dxa"/>
          </w:tcPr>
          <w:p w14:paraId="7A93433D" w14:textId="77A62D22" w:rsidR="00E228E0" w:rsidRDefault="00E228E0" w:rsidP="00E228E0">
            <w:pPr>
              <w:rPr>
                <w:rFonts w:ascii="Times New Roman" w:hAnsi="Times New Roman"/>
              </w:rPr>
            </w:pPr>
            <w:r>
              <w:rPr>
                <w:rFonts w:ascii="Times New Roman" w:hAnsi="Times New Roman"/>
              </w:rPr>
              <w:t>Presenter</w:t>
            </w:r>
          </w:p>
        </w:tc>
      </w:tr>
      <w:tr w:rsidR="00E228E0" w14:paraId="5CC3A277" w14:textId="77777777" w:rsidTr="00FB085D">
        <w:trPr>
          <w:trHeight w:val="503"/>
        </w:trPr>
        <w:tc>
          <w:tcPr>
            <w:tcW w:w="1555" w:type="dxa"/>
          </w:tcPr>
          <w:p w14:paraId="29C82D45" w14:textId="73A6E64D" w:rsidR="00E228E0" w:rsidRPr="00BC7799" w:rsidRDefault="00E228E0" w:rsidP="00E228E0">
            <w:pPr>
              <w:rPr>
                <w:rFonts w:ascii="Times New Roman" w:hAnsi="Times New Roman" w:cs="Times New Roman"/>
              </w:rPr>
            </w:pPr>
            <w:r>
              <w:rPr>
                <w:rFonts w:ascii="Times New Roman" w:hAnsi="Times New Roman" w:cs="Times New Roman"/>
              </w:rPr>
              <w:t>Jun 2025</w:t>
            </w:r>
          </w:p>
        </w:tc>
        <w:tc>
          <w:tcPr>
            <w:tcW w:w="1672" w:type="dxa"/>
          </w:tcPr>
          <w:p w14:paraId="7F7D7C6A" w14:textId="54F7E35B" w:rsidR="00E228E0" w:rsidRPr="00BC7799" w:rsidRDefault="00E228E0" w:rsidP="00E228E0">
            <w:pPr>
              <w:rPr>
                <w:rFonts w:ascii="Times New Roman" w:hAnsi="Times New Roman" w:cs="Times New Roman"/>
              </w:rPr>
            </w:pPr>
            <w:r w:rsidRPr="00F56640">
              <w:rPr>
                <w:rFonts w:ascii="Times New Roman" w:hAnsi="Times New Roman" w:cs="Times New Roman"/>
              </w:rPr>
              <w:t>Society for the Advancement of Behavioral Economics</w:t>
            </w:r>
            <w:r>
              <w:rPr>
                <w:rFonts w:ascii="Times New Roman" w:hAnsi="Times New Roman" w:cs="Times New Roman"/>
              </w:rPr>
              <w:t xml:space="preserve"> (SABE)</w:t>
            </w:r>
          </w:p>
        </w:tc>
        <w:tc>
          <w:tcPr>
            <w:tcW w:w="1417" w:type="dxa"/>
          </w:tcPr>
          <w:p w14:paraId="0C1AF23C" w14:textId="08234F16" w:rsidR="00E228E0" w:rsidRPr="00BC7799" w:rsidRDefault="00E228E0" w:rsidP="00E228E0">
            <w:pPr>
              <w:rPr>
                <w:rFonts w:ascii="Times New Roman" w:hAnsi="Times New Roman" w:cs="Times New Roman"/>
              </w:rPr>
            </w:pPr>
            <w:r>
              <w:rPr>
                <w:rFonts w:ascii="Times New Roman" w:hAnsi="Times New Roman" w:cs="Times New Roman"/>
              </w:rPr>
              <w:t xml:space="preserve">Trento, Italy </w:t>
            </w:r>
          </w:p>
        </w:tc>
        <w:tc>
          <w:tcPr>
            <w:tcW w:w="3119" w:type="dxa"/>
          </w:tcPr>
          <w:p w14:paraId="00CBA7DD" w14:textId="77AE25C4" w:rsidR="00E228E0" w:rsidRPr="00BC7799" w:rsidRDefault="00E228E0" w:rsidP="00E228E0">
            <w:pPr>
              <w:rPr>
                <w:rFonts w:ascii="Times New Roman" w:hAnsi="Times New Roman" w:cs="Times New Roman"/>
              </w:rPr>
            </w:pPr>
            <w:r>
              <w:rPr>
                <w:rFonts w:ascii="Times New Roman" w:hAnsi="Times New Roman" w:cs="Times New Roman"/>
              </w:rPr>
              <w:t xml:space="preserve">Horse race between dynamic elicitation methods. </w:t>
            </w:r>
          </w:p>
        </w:tc>
        <w:tc>
          <w:tcPr>
            <w:tcW w:w="1234" w:type="dxa"/>
          </w:tcPr>
          <w:p w14:paraId="1FF38861" w14:textId="353FE91E" w:rsidR="00E228E0" w:rsidRPr="00BC7799" w:rsidRDefault="00E228E0" w:rsidP="00E228E0">
            <w:pPr>
              <w:rPr>
                <w:rFonts w:ascii="Times New Roman" w:hAnsi="Times New Roman"/>
              </w:rPr>
            </w:pPr>
            <w:r>
              <w:rPr>
                <w:rFonts w:ascii="Times New Roman" w:hAnsi="Times New Roman"/>
              </w:rPr>
              <w:t xml:space="preserve">Presenter </w:t>
            </w:r>
          </w:p>
        </w:tc>
      </w:tr>
      <w:tr w:rsidR="00E228E0" w14:paraId="5CF16AC8" w14:textId="77777777" w:rsidTr="00FB085D">
        <w:trPr>
          <w:trHeight w:val="503"/>
        </w:trPr>
        <w:tc>
          <w:tcPr>
            <w:tcW w:w="1555" w:type="dxa"/>
          </w:tcPr>
          <w:p w14:paraId="306EF341" w14:textId="20220915" w:rsidR="00E228E0" w:rsidRPr="00BC7799" w:rsidRDefault="00E228E0" w:rsidP="00E228E0">
            <w:pPr>
              <w:rPr>
                <w:rFonts w:ascii="Times New Roman" w:hAnsi="Times New Roman" w:cs="Times New Roman"/>
              </w:rPr>
            </w:pPr>
            <w:r w:rsidRPr="00BC7799">
              <w:rPr>
                <w:rFonts w:ascii="Times New Roman" w:hAnsi="Times New Roman" w:cs="Times New Roman"/>
              </w:rPr>
              <w:t>Sep 2024</w:t>
            </w:r>
          </w:p>
        </w:tc>
        <w:tc>
          <w:tcPr>
            <w:tcW w:w="1672" w:type="dxa"/>
          </w:tcPr>
          <w:p w14:paraId="2B76DFF4" w14:textId="7D5B19D4"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Economic Science Association (ESA), Europe </w:t>
            </w:r>
          </w:p>
        </w:tc>
        <w:tc>
          <w:tcPr>
            <w:tcW w:w="1417" w:type="dxa"/>
          </w:tcPr>
          <w:p w14:paraId="0A7A573B" w14:textId="69460305"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Helsinki, Finland </w:t>
            </w:r>
          </w:p>
        </w:tc>
        <w:tc>
          <w:tcPr>
            <w:tcW w:w="3119" w:type="dxa"/>
          </w:tcPr>
          <w:p w14:paraId="4E558CC8" w14:textId="6AF103EE" w:rsidR="00E228E0" w:rsidRPr="002C7D97" w:rsidRDefault="00E228E0" w:rsidP="00E228E0">
            <w:pPr>
              <w:rPr>
                <w:rFonts w:ascii="Times New Roman" w:hAnsi="Times New Roman" w:cs="Times New Roman"/>
              </w:rPr>
            </w:pPr>
            <w:r w:rsidRPr="00BC7799">
              <w:rPr>
                <w:rFonts w:ascii="Times New Roman" w:hAnsi="Times New Roman" w:cs="Times New Roman"/>
              </w:rPr>
              <w:t xml:space="preserve">Inducing true telling by enchanting </w:t>
            </w:r>
            <w:r w:rsidRPr="002C7D97">
              <w:rPr>
                <w:rFonts w:ascii="Times New Roman" w:hAnsi="Times New Roman" w:cs="Times New Roman"/>
              </w:rPr>
              <w:t>belongingness</w:t>
            </w:r>
          </w:p>
          <w:p w14:paraId="12711FC5" w14:textId="4306B444"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 and the rule of gender</w:t>
            </w:r>
          </w:p>
        </w:tc>
        <w:tc>
          <w:tcPr>
            <w:tcW w:w="1234" w:type="dxa"/>
          </w:tcPr>
          <w:p w14:paraId="18DC77EC" w14:textId="0E6E0FFC"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166F988A" w14:textId="77777777" w:rsidTr="00FB085D">
        <w:trPr>
          <w:trHeight w:val="503"/>
        </w:trPr>
        <w:tc>
          <w:tcPr>
            <w:tcW w:w="1555" w:type="dxa"/>
          </w:tcPr>
          <w:p w14:paraId="349A5086" w14:textId="54C33974" w:rsidR="00E228E0" w:rsidRPr="00BC7799" w:rsidRDefault="00E228E0" w:rsidP="00E228E0">
            <w:pPr>
              <w:rPr>
                <w:rFonts w:ascii="Times New Roman" w:hAnsi="Times New Roman" w:cs="Times New Roman"/>
              </w:rPr>
            </w:pPr>
            <w:r w:rsidRPr="00BC7799">
              <w:rPr>
                <w:rFonts w:ascii="Times New Roman" w:hAnsi="Times New Roman" w:cs="Times New Roman"/>
              </w:rPr>
              <w:t>Sep 2024</w:t>
            </w:r>
          </w:p>
        </w:tc>
        <w:tc>
          <w:tcPr>
            <w:tcW w:w="1672" w:type="dxa"/>
          </w:tcPr>
          <w:p w14:paraId="1F1004AA" w14:textId="377ACEC5"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Economic Science Association (ESA), Europe </w:t>
            </w:r>
          </w:p>
        </w:tc>
        <w:tc>
          <w:tcPr>
            <w:tcW w:w="1417" w:type="dxa"/>
          </w:tcPr>
          <w:p w14:paraId="448FBB62" w14:textId="7E040EEB"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Helsinki, Finland </w:t>
            </w:r>
          </w:p>
        </w:tc>
        <w:tc>
          <w:tcPr>
            <w:tcW w:w="3119" w:type="dxa"/>
          </w:tcPr>
          <w:p w14:paraId="59147F55" w14:textId="709E4107" w:rsidR="00E228E0" w:rsidRPr="00BC7799" w:rsidRDefault="00E228E0" w:rsidP="00E228E0">
            <w:pPr>
              <w:rPr>
                <w:rFonts w:ascii="Times New Roman" w:hAnsi="Times New Roman" w:cs="Times New Roman"/>
              </w:rPr>
            </w:pPr>
            <w:r w:rsidRPr="00BC7799">
              <w:rPr>
                <w:rFonts w:ascii="Times New Roman" w:hAnsi="Times New Roman" w:cs="Times New Roman"/>
              </w:rPr>
              <w:t>Happiness and status-quo bias in wartime</w:t>
            </w:r>
          </w:p>
        </w:tc>
        <w:tc>
          <w:tcPr>
            <w:tcW w:w="1234" w:type="dxa"/>
          </w:tcPr>
          <w:p w14:paraId="0265CCD4" w14:textId="03E8DC4C"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1A93F0DA" w14:textId="77777777" w:rsidTr="00FB085D">
        <w:trPr>
          <w:trHeight w:val="503"/>
        </w:trPr>
        <w:tc>
          <w:tcPr>
            <w:tcW w:w="1555" w:type="dxa"/>
          </w:tcPr>
          <w:p w14:paraId="7C17B72B" w14:textId="607FF446" w:rsidR="00E228E0" w:rsidRPr="00BC7799" w:rsidRDefault="00E228E0" w:rsidP="00E228E0">
            <w:pPr>
              <w:rPr>
                <w:rFonts w:ascii="Times New Roman" w:hAnsi="Times New Roman" w:cs="Times New Roman"/>
              </w:rPr>
            </w:pPr>
            <w:r w:rsidRPr="00BC7799">
              <w:rPr>
                <w:rFonts w:ascii="Times New Roman" w:hAnsi="Times New Roman" w:cs="Times New Roman"/>
              </w:rPr>
              <w:t>Sep 2024</w:t>
            </w:r>
          </w:p>
        </w:tc>
        <w:tc>
          <w:tcPr>
            <w:tcW w:w="1672" w:type="dxa"/>
          </w:tcPr>
          <w:p w14:paraId="34DAF3DE" w14:textId="7D6C1BFE"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Economic Science Association (ESA), Europe </w:t>
            </w:r>
          </w:p>
        </w:tc>
        <w:tc>
          <w:tcPr>
            <w:tcW w:w="1417" w:type="dxa"/>
          </w:tcPr>
          <w:p w14:paraId="4ECA603E" w14:textId="729EE9CF"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Helsinki, Finland </w:t>
            </w:r>
          </w:p>
        </w:tc>
        <w:tc>
          <w:tcPr>
            <w:tcW w:w="3119" w:type="dxa"/>
          </w:tcPr>
          <w:p w14:paraId="44DB0723" w14:textId="0C17B95E" w:rsidR="00E228E0" w:rsidRPr="00BC7799" w:rsidRDefault="00E228E0" w:rsidP="00E228E0">
            <w:pPr>
              <w:rPr>
                <w:rFonts w:ascii="Times New Roman" w:hAnsi="Times New Roman" w:cs="Times New Roman"/>
              </w:rPr>
            </w:pPr>
            <w:r w:rsidRPr="00BC7799">
              <w:rPr>
                <w:rFonts w:ascii="Times New Roman" w:hAnsi="Times New Roman" w:cs="Times New Roman"/>
              </w:rPr>
              <w:t>Foreign language mitigates home bias</w:t>
            </w:r>
          </w:p>
        </w:tc>
        <w:tc>
          <w:tcPr>
            <w:tcW w:w="1234" w:type="dxa"/>
          </w:tcPr>
          <w:p w14:paraId="21AD90AD" w14:textId="53CF3AD9" w:rsidR="00E228E0" w:rsidRPr="00BC7799" w:rsidRDefault="00E228E0" w:rsidP="00E228E0">
            <w:pPr>
              <w:rPr>
                <w:rFonts w:ascii="Times New Roman" w:hAnsi="Times New Roman"/>
              </w:rPr>
            </w:pPr>
            <w:r w:rsidRPr="00BC7799">
              <w:rPr>
                <w:rFonts w:ascii="Times New Roman" w:hAnsi="Times New Roman"/>
              </w:rPr>
              <w:t xml:space="preserve">Presenter </w:t>
            </w:r>
          </w:p>
        </w:tc>
      </w:tr>
      <w:tr w:rsidR="00E228E0" w14:paraId="7FF99892" w14:textId="77777777" w:rsidTr="00FB085D">
        <w:trPr>
          <w:trHeight w:val="503"/>
        </w:trPr>
        <w:tc>
          <w:tcPr>
            <w:tcW w:w="1555" w:type="dxa"/>
          </w:tcPr>
          <w:p w14:paraId="7B43D501" w14:textId="27CB192B" w:rsidR="00E228E0" w:rsidRPr="00BC7799" w:rsidRDefault="00E228E0" w:rsidP="00E228E0">
            <w:pPr>
              <w:rPr>
                <w:rFonts w:ascii="Times New Roman" w:hAnsi="Times New Roman" w:cs="Times New Roman"/>
              </w:rPr>
            </w:pPr>
            <w:r w:rsidRPr="00BC7799">
              <w:rPr>
                <w:rFonts w:ascii="Times New Roman" w:hAnsi="Times New Roman" w:cs="Times New Roman"/>
              </w:rPr>
              <w:t>Sep 2024</w:t>
            </w:r>
          </w:p>
        </w:tc>
        <w:tc>
          <w:tcPr>
            <w:tcW w:w="1672" w:type="dxa"/>
          </w:tcPr>
          <w:p w14:paraId="744F8AEF" w14:textId="55C18DDC"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Economic Science Association (ESA), Europe </w:t>
            </w:r>
          </w:p>
        </w:tc>
        <w:tc>
          <w:tcPr>
            <w:tcW w:w="1417" w:type="dxa"/>
          </w:tcPr>
          <w:p w14:paraId="2A91F188" w14:textId="01347CB1"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Helsinki, Finland </w:t>
            </w:r>
          </w:p>
        </w:tc>
        <w:tc>
          <w:tcPr>
            <w:tcW w:w="3119" w:type="dxa"/>
          </w:tcPr>
          <w:p w14:paraId="3BEBA7E0" w14:textId="2B259BD1" w:rsidR="00E228E0" w:rsidRPr="00BC7799" w:rsidRDefault="00E228E0" w:rsidP="00E228E0">
            <w:pPr>
              <w:rPr>
                <w:rFonts w:ascii="Times New Roman" w:hAnsi="Times New Roman" w:cs="Times New Roman"/>
              </w:rPr>
            </w:pPr>
            <w:r w:rsidRPr="00BC7799">
              <w:rPr>
                <w:rFonts w:ascii="Times New Roman" w:hAnsi="Times New Roman" w:cs="Times New Roman"/>
              </w:rPr>
              <w:t>On the interaction of status quo bias and attribute framing bias</w:t>
            </w:r>
          </w:p>
        </w:tc>
        <w:tc>
          <w:tcPr>
            <w:tcW w:w="1234" w:type="dxa"/>
          </w:tcPr>
          <w:p w14:paraId="5A94226D" w14:textId="0014DB4F"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6B929D27" w14:textId="77777777" w:rsidTr="00FB085D">
        <w:trPr>
          <w:trHeight w:val="503"/>
        </w:trPr>
        <w:tc>
          <w:tcPr>
            <w:tcW w:w="1555" w:type="dxa"/>
          </w:tcPr>
          <w:p w14:paraId="6121D4B7" w14:textId="35914423" w:rsidR="00E228E0" w:rsidRPr="00BC7799" w:rsidRDefault="00E228E0" w:rsidP="00E228E0">
            <w:pPr>
              <w:rPr>
                <w:rFonts w:ascii="Times New Roman" w:hAnsi="Times New Roman" w:cs="Times New Roman"/>
              </w:rPr>
            </w:pPr>
            <w:r w:rsidRPr="00BC7799">
              <w:rPr>
                <w:rFonts w:ascii="Times New Roman" w:hAnsi="Times New Roman" w:cs="Times New Roman"/>
              </w:rPr>
              <w:t>Aug 2024</w:t>
            </w:r>
          </w:p>
        </w:tc>
        <w:tc>
          <w:tcPr>
            <w:tcW w:w="1672" w:type="dxa"/>
          </w:tcPr>
          <w:p w14:paraId="0828BEFA"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International</w:t>
            </w:r>
          </w:p>
          <w:p w14:paraId="1E33389E"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Association for</w:t>
            </w:r>
          </w:p>
          <w:p w14:paraId="2E0FB6ED"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Research in</w:t>
            </w:r>
          </w:p>
          <w:p w14:paraId="2BE97E69" w14:textId="77777777" w:rsidR="00E228E0" w:rsidRPr="00BC7799" w:rsidRDefault="00E228E0" w:rsidP="00E228E0">
            <w:pPr>
              <w:rPr>
                <w:rFonts w:ascii="Times New Roman" w:hAnsi="Times New Roman" w:cs="Times New Roman"/>
              </w:rPr>
            </w:pPr>
            <w:proofErr w:type="gramStart"/>
            <w:r w:rsidRPr="00BC7799">
              <w:rPr>
                <w:rFonts w:ascii="Times New Roman" w:hAnsi="Times New Roman" w:cs="Times New Roman"/>
              </w:rPr>
              <w:t>Economic</w:t>
            </w:r>
            <w:proofErr w:type="gramEnd"/>
          </w:p>
          <w:p w14:paraId="69EA5CE6" w14:textId="37A35398" w:rsidR="00E228E0" w:rsidRPr="00BC7799" w:rsidRDefault="00E228E0" w:rsidP="00E228E0">
            <w:pPr>
              <w:rPr>
                <w:rFonts w:ascii="Times New Roman" w:hAnsi="Times New Roman" w:cs="Times New Roman"/>
              </w:rPr>
            </w:pPr>
            <w:r w:rsidRPr="00BC7799">
              <w:rPr>
                <w:rFonts w:ascii="Times New Roman" w:hAnsi="Times New Roman" w:cs="Times New Roman"/>
              </w:rPr>
              <w:lastRenderedPageBreak/>
              <w:t>Psychology (IAREP)</w:t>
            </w:r>
          </w:p>
        </w:tc>
        <w:tc>
          <w:tcPr>
            <w:tcW w:w="1417" w:type="dxa"/>
          </w:tcPr>
          <w:p w14:paraId="5EFADD63" w14:textId="035EED44" w:rsidR="00E228E0" w:rsidRPr="00BC7799" w:rsidRDefault="00E228E0" w:rsidP="00E228E0">
            <w:pPr>
              <w:rPr>
                <w:rFonts w:ascii="Times New Roman" w:hAnsi="Times New Roman" w:cs="Times New Roman"/>
              </w:rPr>
            </w:pPr>
            <w:r w:rsidRPr="00BC7799">
              <w:rPr>
                <w:rFonts w:ascii="Times New Roman" w:hAnsi="Times New Roman" w:cs="Times New Roman"/>
              </w:rPr>
              <w:lastRenderedPageBreak/>
              <w:t xml:space="preserve">Dundee, Scotland </w:t>
            </w:r>
          </w:p>
        </w:tc>
        <w:tc>
          <w:tcPr>
            <w:tcW w:w="3119" w:type="dxa"/>
          </w:tcPr>
          <w:p w14:paraId="590C0624" w14:textId="02318B7A" w:rsidR="00E228E0" w:rsidRPr="00BC7799" w:rsidRDefault="00E228E0" w:rsidP="00E228E0">
            <w:pPr>
              <w:rPr>
                <w:rFonts w:ascii="Times New Roman" w:hAnsi="Times New Roman" w:cs="Times New Roman"/>
              </w:rPr>
            </w:pPr>
            <w:r w:rsidRPr="00BC7799">
              <w:rPr>
                <w:rFonts w:ascii="Times New Roman" w:hAnsi="Times New Roman" w:cs="Times New Roman"/>
              </w:rPr>
              <w:t>Happiness and status-quo bias in wartime</w:t>
            </w:r>
          </w:p>
        </w:tc>
        <w:tc>
          <w:tcPr>
            <w:tcW w:w="1234" w:type="dxa"/>
          </w:tcPr>
          <w:p w14:paraId="3D54717D" w14:textId="23CCC142" w:rsidR="00E228E0" w:rsidRPr="00BC7799" w:rsidRDefault="00E228E0" w:rsidP="00E228E0">
            <w:pPr>
              <w:rPr>
                <w:rFonts w:ascii="Times New Roman" w:hAnsi="Times New Roman"/>
              </w:rPr>
            </w:pPr>
            <w:r w:rsidRPr="00BC7799">
              <w:rPr>
                <w:rFonts w:ascii="Times New Roman" w:hAnsi="Times New Roman"/>
              </w:rPr>
              <w:t xml:space="preserve">Presenter </w:t>
            </w:r>
          </w:p>
        </w:tc>
      </w:tr>
      <w:tr w:rsidR="00E228E0" w14:paraId="0FD692A8" w14:textId="77777777" w:rsidTr="00FB085D">
        <w:trPr>
          <w:trHeight w:val="503"/>
        </w:trPr>
        <w:tc>
          <w:tcPr>
            <w:tcW w:w="1555" w:type="dxa"/>
          </w:tcPr>
          <w:p w14:paraId="2EC8675C" w14:textId="47122673" w:rsidR="00E228E0" w:rsidRPr="00BC7799" w:rsidRDefault="00E228E0" w:rsidP="00E228E0">
            <w:pPr>
              <w:rPr>
                <w:rFonts w:ascii="Times New Roman" w:hAnsi="Times New Roman" w:cs="Times New Roman"/>
              </w:rPr>
            </w:pPr>
            <w:r w:rsidRPr="00BC7799">
              <w:rPr>
                <w:rFonts w:ascii="Times New Roman" w:hAnsi="Times New Roman" w:cs="Times New Roman"/>
              </w:rPr>
              <w:t>Jul 2024</w:t>
            </w:r>
          </w:p>
        </w:tc>
        <w:tc>
          <w:tcPr>
            <w:tcW w:w="1672" w:type="dxa"/>
          </w:tcPr>
          <w:p w14:paraId="59320664" w14:textId="4C384651" w:rsidR="00E228E0" w:rsidRPr="00BC7799" w:rsidRDefault="00E228E0" w:rsidP="00E228E0">
            <w:pPr>
              <w:rPr>
                <w:rFonts w:ascii="Times New Roman" w:hAnsi="Times New Roman" w:cs="Times New Roman"/>
              </w:rPr>
            </w:pPr>
            <w:r w:rsidRPr="00BC7799">
              <w:rPr>
                <w:rFonts w:ascii="Times New Roman" w:hAnsi="Times New Roman" w:cs="Times New Roman"/>
              </w:rPr>
              <w:t>European Conference on Positive Psychology (ECPP)</w:t>
            </w:r>
          </w:p>
        </w:tc>
        <w:tc>
          <w:tcPr>
            <w:tcW w:w="1417" w:type="dxa"/>
          </w:tcPr>
          <w:p w14:paraId="6F2C1F97" w14:textId="03E79CBE"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Innsbruck, Austria </w:t>
            </w:r>
          </w:p>
        </w:tc>
        <w:tc>
          <w:tcPr>
            <w:tcW w:w="3119" w:type="dxa"/>
          </w:tcPr>
          <w:p w14:paraId="0AC4C7F7" w14:textId="729B3F33" w:rsidR="00E228E0" w:rsidRPr="00BC7799" w:rsidRDefault="00E228E0" w:rsidP="00E228E0">
            <w:pPr>
              <w:rPr>
                <w:rFonts w:ascii="Times New Roman" w:hAnsi="Times New Roman" w:cs="Times New Roman"/>
              </w:rPr>
            </w:pPr>
            <w:r w:rsidRPr="00BC7799">
              <w:rPr>
                <w:rFonts w:ascii="Times New Roman" w:hAnsi="Times New Roman" w:cs="Times New Roman"/>
              </w:rPr>
              <w:t>To change or not to change: Status-quo bias and happiness</w:t>
            </w:r>
          </w:p>
        </w:tc>
        <w:tc>
          <w:tcPr>
            <w:tcW w:w="1234" w:type="dxa"/>
          </w:tcPr>
          <w:p w14:paraId="3A37F59E" w14:textId="1B824488" w:rsidR="00E228E0" w:rsidRPr="00BC7799" w:rsidRDefault="00E228E0" w:rsidP="00E228E0">
            <w:pPr>
              <w:rPr>
                <w:rFonts w:ascii="Times New Roman" w:hAnsi="Times New Roman"/>
              </w:rPr>
            </w:pPr>
            <w:r w:rsidRPr="00BC7799">
              <w:rPr>
                <w:rFonts w:ascii="Times New Roman" w:hAnsi="Times New Roman"/>
              </w:rPr>
              <w:t>Co- presenter</w:t>
            </w:r>
          </w:p>
        </w:tc>
      </w:tr>
      <w:tr w:rsidR="00E228E0" w14:paraId="3604950B" w14:textId="77777777" w:rsidTr="00FB085D">
        <w:trPr>
          <w:trHeight w:val="503"/>
        </w:trPr>
        <w:tc>
          <w:tcPr>
            <w:tcW w:w="1555" w:type="dxa"/>
          </w:tcPr>
          <w:p w14:paraId="16B091CA" w14:textId="18DF6EA9"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Jul 2023 </w:t>
            </w:r>
          </w:p>
        </w:tc>
        <w:tc>
          <w:tcPr>
            <w:tcW w:w="1672" w:type="dxa"/>
          </w:tcPr>
          <w:p w14:paraId="0ED5AC4E" w14:textId="1DD9BE89" w:rsidR="00E228E0" w:rsidRPr="00BC7799" w:rsidRDefault="00E228E0" w:rsidP="00E228E0">
            <w:pPr>
              <w:rPr>
                <w:rFonts w:ascii="Times New Roman" w:hAnsi="Times New Roman" w:cs="Times New Roman"/>
              </w:rPr>
            </w:pPr>
            <w:r w:rsidRPr="00BC7799">
              <w:rPr>
                <w:rFonts w:ascii="Times New Roman" w:hAnsi="Times New Roman" w:cs="Times New Roman"/>
              </w:rPr>
              <w:t>Western Economic Association International (WEAI)</w:t>
            </w:r>
          </w:p>
        </w:tc>
        <w:tc>
          <w:tcPr>
            <w:tcW w:w="1417" w:type="dxa"/>
          </w:tcPr>
          <w:p w14:paraId="363FEF79" w14:textId="40E3D4BA" w:rsidR="00E228E0" w:rsidRPr="00BC7799" w:rsidRDefault="00E228E0" w:rsidP="00E228E0">
            <w:pPr>
              <w:rPr>
                <w:rFonts w:ascii="Times New Roman" w:hAnsi="Times New Roman" w:cs="Times New Roman"/>
              </w:rPr>
            </w:pPr>
            <w:r w:rsidRPr="00BC7799">
              <w:rPr>
                <w:rFonts w:ascii="Times New Roman" w:hAnsi="Times New Roman" w:cs="Times New Roman"/>
              </w:rPr>
              <w:t>San Di</w:t>
            </w:r>
            <w:r>
              <w:rPr>
                <w:rFonts w:ascii="Times New Roman" w:hAnsi="Times New Roman" w:cs="Times New Roman"/>
              </w:rPr>
              <w:t>e</w:t>
            </w:r>
            <w:r w:rsidRPr="00BC7799">
              <w:rPr>
                <w:rFonts w:ascii="Times New Roman" w:hAnsi="Times New Roman" w:cs="Times New Roman"/>
              </w:rPr>
              <w:t>go, USA</w:t>
            </w:r>
          </w:p>
        </w:tc>
        <w:tc>
          <w:tcPr>
            <w:tcW w:w="3119" w:type="dxa"/>
          </w:tcPr>
          <w:p w14:paraId="4DD2C534" w14:textId="55FE217F" w:rsidR="00E228E0" w:rsidRPr="00BC7799" w:rsidRDefault="00E228E0" w:rsidP="00E228E0">
            <w:pPr>
              <w:rPr>
                <w:rFonts w:ascii="Times New Roman" w:hAnsi="Times New Roman" w:cs="Times New Roman"/>
              </w:rPr>
            </w:pPr>
            <w:r w:rsidRPr="00BC7799">
              <w:rPr>
                <w:rFonts w:asciiTheme="majorBidi" w:hAnsiTheme="majorBidi" w:cstheme="majorBidi"/>
              </w:rPr>
              <w:t xml:space="preserve">The effect of name </w:t>
            </w:r>
            <w:proofErr w:type="gramStart"/>
            <w:r w:rsidRPr="00BC7799">
              <w:rPr>
                <w:rFonts w:asciiTheme="majorBidi" w:hAnsiTheme="majorBidi" w:cstheme="majorBidi"/>
              </w:rPr>
              <w:t>letter</w:t>
            </w:r>
            <w:proofErr w:type="gramEnd"/>
            <w:r w:rsidRPr="00BC7799">
              <w:rPr>
                <w:rFonts w:asciiTheme="majorBidi" w:hAnsiTheme="majorBidi" w:cstheme="majorBidi"/>
              </w:rPr>
              <w:t xml:space="preserve"> on market prices: Field experiments on seller behavior</w:t>
            </w:r>
          </w:p>
        </w:tc>
        <w:tc>
          <w:tcPr>
            <w:tcW w:w="1234" w:type="dxa"/>
          </w:tcPr>
          <w:p w14:paraId="29E44A56" w14:textId="5A251F59" w:rsidR="00E228E0" w:rsidRPr="00BC7799" w:rsidRDefault="00E228E0" w:rsidP="00E228E0">
            <w:pPr>
              <w:rPr>
                <w:rFonts w:ascii="Times New Roman" w:hAnsi="Times New Roman"/>
              </w:rPr>
            </w:pPr>
            <w:r w:rsidRPr="00BC7799">
              <w:rPr>
                <w:rFonts w:ascii="Times New Roman" w:hAnsi="Times New Roman"/>
              </w:rPr>
              <w:t>Co- presenter</w:t>
            </w:r>
          </w:p>
        </w:tc>
      </w:tr>
      <w:tr w:rsidR="00E228E0" w14:paraId="457B8ED6" w14:textId="77777777" w:rsidTr="00FB085D">
        <w:trPr>
          <w:trHeight w:val="503"/>
        </w:trPr>
        <w:tc>
          <w:tcPr>
            <w:tcW w:w="1555" w:type="dxa"/>
          </w:tcPr>
          <w:p w14:paraId="7CF8EF92" w14:textId="20EFD16D" w:rsidR="00E228E0" w:rsidRPr="00BC7799" w:rsidRDefault="00E228E0" w:rsidP="00E228E0">
            <w:pPr>
              <w:rPr>
                <w:rFonts w:ascii="Times New Roman" w:hAnsi="Times New Roman" w:cs="Times New Roman"/>
              </w:rPr>
            </w:pPr>
            <w:r w:rsidRPr="00BC7799">
              <w:rPr>
                <w:rFonts w:ascii="Times New Roman" w:hAnsi="Times New Roman" w:cs="Times New Roman"/>
              </w:rPr>
              <w:t>Jun 2023</w:t>
            </w:r>
          </w:p>
        </w:tc>
        <w:tc>
          <w:tcPr>
            <w:tcW w:w="1672" w:type="dxa"/>
          </w:tcPr>
          <w:p w14:paraId="750BA1A8"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International</w:t>
            </w:r>
          </w:p>
          <w:p w14:paraId="5A45A057"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Association for</w:t>
            </w:r>
          </w:p>
          <w:p w14:paraId="3C25229D"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Research in</w:t>
            </w:r>
          </w:p>
          <w:p w14:paraId="77ADC849" w14:textId="77777777" w:rsidR="00E228E0" w:rsidRPr="00BC7799" w:rsidRDefault="00E228E0" w:rsidP="00E228E0">
            <w:pPr>
              <w:rPr>
                <w:rFonts w:ascii="Times New Roman" w:hAnsi="Times New Roman" w:cs="Times New Roman"/>
              </w:rPr>
            </w:pPr>
            <w:proofErr w:type="gramStart"/>
            <w:r w:rsidRPr="00BC7799">
              <w:rPr>
                <w:rFonts w:ascii="Times New Roman" w:hAnsi="Times New Roman" w:cs="Times New Roman"/>
              </w:rPr>
              <w:t>Economic</w:t>
            </w:r>
            <w:proofErr w:type="gramEnd"/>
          </w:p>
          <w:p w14:paraId="60E97DE5"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Psychology (IAREP)</w:t>
            </w:r>
          </w:p>
        </w:tc>
        <w:tc>
          <w:tcPr>
            <w:tcW w:w="1417" w:type="dxa"/>
          </w:tcPr>
          <w:p w14:paraId="788FB140"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Nice, France</w:t>
            </w:r>
          </w:p>
        </w:tc>
        <w:tc>
          <w:tcPr>
            <w:tcW w:w="3119" w:type="dxa"/>
          </w:tcPr>
          <w:p w14:paraId="3B8FD624" w14:textId="75B9636A" w:rsidR="00E228E0" w:rsidRPr="00BC7799" w:rsidRDefault="00E228E0" w:rsidP="00E228E0">
            <w:pPr>
              <w:rPr>
                <w:rFonts w:ascii="Times New Roman" w:hAnsi="Times New Roman" w:cs="Times New Roman"/>
              </w:rPr>
            </w:pPr>
            <w:r w:rsidRPr="00BC7799">
              <w:rPr>
                <w:rFonts w:ascii="Times New Roman" w:hAnsi="Times New Roman" w:cs="Times New Roman"/>
              </w:rPr>
              <w:t>Happiness and status-quo bias</w:t>
            </w:r>
          </w:p>
        </w:tc>
        <w:tc>
          <w:tcPr>
            <w:tcW w:w="1234" w:type="dxa"/>
          </w:tcPr>
          <w:p w14:paraId="18170084" w14:textId="77777777" w:rsidR="00E228E0" w:rsidRPr="00BC7799" w:rsidRDefault="00E228E0" w:rsidP="00E228E0">
            <w:pPr>
              <w:rPr>
                <w:rFonts w:ascii="Times New Roman" w:hAnsi="Times New Roman"/>
              </w:rPr>
            </w:pPr>
            <w:r w:rsidRPr="00BC7799">
              <w:rPr>
                <w:rFonts w:ascii="Times New Roman" w:hAnsi="Times New Roman"/>
              </w:rPr>
              <w:t xml:space="preserve">Presenter </w:t>
            </w:r>
          </w:p>
        </w:tc>
      </w:tr>
      <w:tr w:rsidR="00E228E0" w14:paraId="26BB214A" w14:textId="77777777" w:rsidTr="00FB085D">
        <w:trPr>
          <w:trHeight w:val="503"/>
        </w:trPr>
        <w:tc>
          <w:tcPr>
            <w:tcW w:w="1555" w:type="dxa"/>
          </w:tcPr>
          <w:p w14:paraId="30237B23" w14:textId="2B420CDA" w:rsidR="00E228E0" w:rsidRPr="00BC7799" w:rsidRDefault="00E228E0" w:rsidP="00E228E0">
            <w:pPr>
              <w:rPr>
                <w:rFonts w:ascii="Times New Roman" w:hAnsi="Times New Roman" w:cs="Times New Roman"/>
              </w:rPr>
            </w:pPr>
            <w:r w:rsidRPr="00BC7799">
              <w:rPr>
                <w:rFonts w:ascii="Times New Roman" w:hAnsi="Times New Roman" w:cs="Times New Roman"/>
              </w:rPr>
              <w:t>Jun 2023</w:t>
            </w:r>
          </w:p>
        </w:tc>
        <w:tc>
          <w:tcPr>
            <w:tcW w:w="1672" w:type="dxa"/>
          </w:tcPr>
          <w:p w14:paraId="5C37CDEC"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International</w:t>
            </w:r>
          </w:p>
          <w:p w14:paraId="63E3B943"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Association for</w:t>
            </w:r>
          </w:p>
          <w:p w14:paraId="32473A13"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Research in</w:t>
            </w:r>
          </w:p>
          <w:p w14:paraId="718BB29B" w14:textId="77777777" w:rsidR="00E228E0" w:rsidRPr="00BC7799" w:rsidRDefault="00E228E0" w:rsidP="00E228E0">
            <w:pPr>
              <w:rPr>
                <w:rFonts w:ascii="Times New Roman" w:hAnsi="Times New Roman" w:cs="Times New Roman"/>
              </w:rPr>
            </w:pPr>
            <w:proofErr w:type="gramStart"/>
            <w:r w:rsidRPr="00BC7799">
              <w:rPr>
                <w:rFonts w:ascii="Times New Roman" w:hAnsi="Times New Roman" w:cs="Times New Roman"/>
              </w:rPr>
              <w:t>Economic</w:t>
            </w:r>
            <w:proofErr w:type="gramEnd"/>
          </w:p>
          <w:p w14:paraId="174FDDFF"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Psychology (IAREP)</w:t>
            </w:r>
          </w:p>
        </w:tc>
        <w:tc>
          <w:tcPr>
            <w:tcW w:w="1417" w:type="dxa"/>
          </w:tcPr>
          <w:p w14:paraId="6E043283"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Nice, France</w:t>
            </w:r>
          </w:p>
        </w:tc>
        <w:tc>
          <w:tcPr>
            <w:tcW w:w="3119" w:type="dxa"/>
          </w:tcPr>
          <w:p w14:paraId="3212B23E"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Inducing true telling by enchanting belongness </w:t>
            </w:r>
          </w:p>
        </w:tc>
        <w:tc>
          <w:tcPr>
            <w:tcW w:w="1234" w:type="dxa"/>
          </w:tcPr>
          <w:p w14:paraId="124CC8AC" w14:textId="77777777"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03E299C2" w14:textId="77777777" w:rsidTr="00FB085D">
        <w:trPr>
          <w:trHeight w:val="503"/>
        </w:trPr>
        <w:tc>
          <w:tcPr>
            <w:tcW w:w="1555" w:type="dxa"/>
          </w:tcPr>
          <w:p w14:paraId="73F8CD33" w14:textId="677C2C27" w:rsidR="00E228E0" w:rsidRPr="00BC7799" w:rsidRDefault="00E228E0" w:rsidP="00E228E0">
            <w:pPr>
              <w:rPr>
                <w:rFonts w:ascii="Times New Roman" w:hAnsi="Times New Roman" w:cs="Times New Roman"/>
              </w:rPr>
            </w:pPr>
            <w:r w:rsidRPr="00BC7799">
              <w:rPr>
                <w:rFonts w:ascii="Times New Roman" w:hAnsi="Times New Roman" w:cs="Times New Roman"/>
              </w:rPr>
              <w:t>Jun 2023</w:t>
            </w:r>
          </w:p>
        </w:tc>
        <w:tc>
          <w:tcPr>
            <w:tcW w:w="1672" w:type="dxa"/>
          </w:tcPr>
          <w:p w14:paraId="2AE51C02"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International</w:t>
            </w:r>
          </w:p>
          <w:p w14:paraId="32704395"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Association for</w:t>
            </w:r>
          </w:p>
          <w:p w14:paraId="17DD7037"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Research in</w:t>
            </w:r>
          </w:p>
          <w:p w14:paraId="2526B397" w14:textId="77777777" w:rsidR="00E228E0" w:rsidRPr="00BC7799" w:rsidRDefault="00E228E0" w:rsidP="00E228E0">
            <w:pPr>
              <w:rPr>
                <w:rFonts w:ascii="Times New Roman" w:hAnsi="Times New Roman" w:cs="Times New Roman"/>
              </w:rPr>
            </w:pPr>
            <w:proofErr w:type="gramStart"/>
            <w:r w:rsidRPr="00BC7799">
              <w:rPr>
                <w:rFonts w:ascii="Times New Roman" w:hAnsi="Times New Roman" w:cs="Times New Roman"/>
              </w:rPr>
              <w:t>Economic</w:t>
            </w:r>
            <w:proofErr w:type="gramEnd"/>
          </w:p>
          <w:p w14:paraId="58C477E1"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Psychology (IAREP)</w:t>
            </w:r>
          </w:p>
        </w:tc>
        <w:tc>
          <w:tcPr>
            <w:tcW w:w="1417" w:type="dxa"/>
          </w:tcPr>
          <w:p w14:paraId="0437CC48"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Nice, France</w:t>
            </w:r>
          </w:p>
        </w:tc>
        <w:tc>
          <w:tcPr>
            <w:tcW w:w="3119" w:type="dxa"/>
          </w:tcPr>
          <w:p w14:paraId="6BA49BF4"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Foreign language mitigates home bias </w:t>
            </w:r>
          </w:p>
        </w:tc>
        <w:tc>
          <w:tcPr>
            <w:tcW w:w="1234" w:type="dxa"/>
          </w:tcPr>
          <w:p w14:paraId="24FFC984" w14:textId="77777777"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761AC54F" w14:textId="77777777" w:rsidTr="00FB085D">
        <w:trPr>
          <w:trHeight w:val="503"/>
        </w:trPr>
        <w:tc>
          <w:tcPr>
            <w:tcW w:w="1555" w:type="dxa"/>
          </w:tcPr>
          <w:p w14:paraId="273161EC" w14:textId="786C5253" w:rsidR="00E228E0" w:rsidRPr="00BC7799" w:rsidRDefault="00E228E0" w:rsidP="00E228E0">
            <w:pPr>
              <w:rPr>
                <w:rFonts w:ascii="Times New Roman" w:hAnsi="Times New Roman" w:cs="Times New Roman"/>
              </w:rPr>
            </w:pPr>
            <w:r w:rsidRPr="00BC7799">
              <w:rPr>
                <w:rFonts w:ascii="Times New Roman" w:hAnsi="Times New Roman" w:cs="Times New Roman"/>
              </w:rPr>
              <w:t>Jun 2023</w:t>
            </w:r>
          </w:p>
        </w:tc>
        <w:tc>
          <w:tcPr>
            <w:tcW w:w="1672" w:type="dxa"/>
          </w:tcPr>
          <w:p w14:paraId="2C866849"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International</w:t>
            </w:r>
          </w:p>
          <w:p w14:paraId="3B5B9249"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Association for</w:t>
            </w:r>
          </w:p>
          <w:p w14:paraId="4307C539"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Research in</w:t>
            </w:r>
          </w:p>
          <w:p w14:paraId="1C25F938" w14:textId="77777777" w:rsidR="00E228E0" w:rsidRPr="00BC7799" w:rsidRDefault="00E228E0" w:rsidP="00E228E0">
            <w:pPr>
              <w:rPr>
                <w:rFonts w:ascii="Times New Roman" w:hAnsi="Times New Roman" w:cs="Times New Roman"/>
              </w:rPr>
            </w:pPr>
            <w:proofErr w:type="gramStart"/>
            <w:r w:rsidRPr="00BC7799">
              <w:rPr>
                <w:rFonts w:ascii="Times New Roman" w:hAnsi="Times New Roman" w:cs="Times New Roman"/>
              </w:rPr>
              <w:t>Economic</w:t>
            </w:r>
            <w:proofErr w:type="gramEnd"/>
          </w:p>
          <w:p w14:paraId="77D6A731"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Psychology (IAREP)</w:t>
            </w:r>
          </w:p>
        </w:tc>
        <w:tc>
          <w:tcPr>
            <w:tcW w:w="1417" w:type="dxa"/>
          </w:tcPr>
          <w:p w14:paraId="00D8F871"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Nice, France</w:t>
            </w:r>
          </w:p>
        </w:tc>
        <w:tc>
          <w:tcPr>
            <w:tcW w:w="3119" w:type="dxa"/>
          </w:tcPr>
          <w:p w14:paraId="1EBFC16C" w14:textId="6919DE61"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On the interaction of status quo bias and attribute framing bias </w:t>
            </w:r>
          </w:p>
        </w:tc>
        <w:tc>
          <w:tcPr>
            <w:tcW w:w="1234" w:type="dxa"/>
          </w:tcPr>
          <w:p w14:paraId="3D6C12D2" w14:textId="77777777"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69987379" w14:textId="77777777" w:rsidTr="00FB085D">
        <w:trPr>
          <w:trHeight w:val="503"/>
        </w:trPr>
        <w:tc>
          <w:tcPr>
            <w:tcW w:w="1555" w:type="dxa"/>
          </w:tcPr>
          <w:p w14:paraId="7C106713" w14:textId="21B6AF35" w:rsidR="00E228E0" w:rsidRPr="00BC7799" w:rsidRDefault="00E228E0" w:rsidP="00E228E0">
            <w:pPr>
              <w:rPr>
                <w:rFonts w:ascii="Times New Roman" w:hAnsi="Times New Roman" w:cs="Times New Roman"/>
              </w:rPr>
            </w:pPr>
            <w:r w:rsidRPr="00BC7799">
              <w:rPr>
                <w:rFonts w:ascii="Times New Roman" w:hAnsi="Times New Roman" w:cs="Times New Roman"/>
              </w:rPr>
              <w:t>Nov 2022</w:t>
            </w:r>
          </w:p>
        </w:tc>
        <w:tc>
          <w:tcPr>
            <w:tcW w:w="1672" w:type="dxa"/>
          </w:tcPr>
          <w:p w14:paraId="1C4F3C04" w14:textId="1647A63F" w:rsidR="00E228E0" w:rsidRPr="00BC7799" w:rsidRDefault="00E228E0" w:rsidP="00E228E0">
            <w:pPr>
              <w:rPr>
                <w:rFonts w:ascii="Times New Roman" w:hAnsi="Times New Roman" w:cs="Times New Roman"/>
              </w:rPr>
            </w:pPr>
            <w:r w:rsidRPr="00BC7799">
              <w:rPr>
                <w:rFonts w:ascii="Times New Roman" w:hAnsi="Times New Roman" w:cs="Times New Roman"/>
              </w:rPr>
              <w:t>Economic Science Association (ESA), North America.</w:t>
            </w:r>
          </w:p>
        </w:tc>
        <w:tc>
          <w:tcPr>
            <w:tcW w:w="1417" w:type="dxa"/>
          </w:tcPr>
          <w:p w14:paraId="26BE1F86"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USA, </w:t>
            </w:r>
          </w:p>
          <w:p w14:paraId="66CC28C0"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California </w:t>
            </w:r>
          </w:p>
        </w:tc>
        <w:tc>
          <w:tcPr>
            <w:tcW w:w="3119" w:type="dxa"/>
          </w:tcPr>
          <w:p w14:paraId="41443C1F" w14:textId="7676A40E"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Self-aware planning </w:t>
            </w:r>
          </w:p>
        </w:tc>
        <w:tc>
          <w:tcPr>
            <w:tcW w:w="1234" w:type="dxa"/>
          </w:tcPr>
          <w:p w14:paraId="71C33A17" w14:textId="77777777" w:rsidR="00E228E0" w:rsidRPr="00BC7799" w:rsidRDefault="00E228E0" w:rsidP="00E228E0">
            <w:pPr>
              <w:rPr>
                <w:rFonts w:ascii="Times New Roman" w:hAnsi="Times New Roman"/>
              </w:rPr>
            </w:pPr>
            <w:r w:rsidRPr="00BC7799">
              <w:rPr>
                <w:rFonts w:ascii="Times New Roman" w:hAnsi="Times New Roman"/>
              </w:rPr>
              <w:t>Presenter</w:t>
            </w:r>
          </w:p>
        </w:tc>
      </w:tr>
      <w:tr w:rsidR="00E228E0" w14:paraId="63A260E7" w14:textId="77777777" w:rsidTr="00FB085D">
        <w:trPr>
          <w:trHeight w:val="503"/>
        </w:trPr>
        <w:tc>
          <w:tcPr>
            <w:tcW w:w="1555" w:type="dxa"/>
          </w:tcPr>
          <w:p w14:paraId="1892D12F" w14:textId="6E9F44B1" w:rsidR="00E228E0" w:rsidRPr="00BC7799" w:rsidRDefault="00E228E0" w:rsidP="00E228E0">
            <w:pPr>
              <w:rPr>
                <w:rFonts w:ascii="Times New Roman" w:hAnsi="Times New Roman" w:cs="Times New Roman"/>
              </w:rPr>
            </w:pPr>
            <w:r w:rsidRPr="00BC7799">
              <w:rPr>
                <w:rFonts w:ascii="Times New Roman" w:hAnsi="Times New Roman" w:cs="Times New Roman"/>
              </w:rPr>
              <w:t>Jun 2022</w:t>
            </w:r>
          </w:p>
        </w:tc>
        <w:tc>
          <w:tcPr>
            <w:tcW w:w="1672" w:type="dxa"/>
          </w:tcPr>
          <w:p w14:paraId="536FC4F3"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Bounded Rationality in Choice (BRIC)</w:t>
            </w:r>
          </w:p>
        </w:tc>
        <w:tc>
          <w:tcPr>
            <w:tcW w:w="1417" w:type="dxa"/>
          </w:tcPr>
          <w:p w14:paraId="01E3860F"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Czech Republic, Prague</w:t>
            </w:r>
          </w:p>
        </w:tc>
        <w:tc>
          <w:tcPr>
            <w:tcW w:w="3119" w:type="dxa"/>
          </w:tcPr>
          <w:p w14:paraId="109A9085"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Positively correlated choice </w:t>
            </w:r>
          </w:p>
        </w:tc>
        <w:tc>
          <w:tcPr>
            <w:tcW w:w="1234" w:type="dxa"/>
          </w:tcPr>
          <w:p w14:paraId="14A6F219" w14:textId="77777777" w:rsidR="00E228E0" w:rsidRPr="00BC7799" w:rsidRDefault="00E228E0" w:rsidP="00E228E0">
            <w:pPr>
              <w:rPr>
                <w:rFonts w:ascii="Times New Roman" w:hAnsi="Times New Roman"/>
              </w:rPr>
            </w:pPr>
            <w:r w:rsidRPr="00BC7799">
              <w:rPr>
                <w:rFonts w:ascii="Times New Roman" w:hAnsi="Times New Roman"/>
              </w:rPr>
              <w:t>Poster presenter</w:t>
            </w:r>
          </w:p>
        </w:tc>
      </w:tr>
      <w:tr w:rsidR="00E228E0" w14:paraId="418B2A8E" w14:textId="77777777" w:rsidTr="00FB085D">
        <w:trPr>
          <w:trHeight w:val="503"/>
        </w:trPr>
        <w:tc>
          <w:tcPr>
            <w:tcW w:w="1555" w:type="dxa"/>
          </w:tcPr>
          <w:p w14:paraId="4F7A32FF" w14:textId="139F1208" w:rsidR="00E228E0" w:rsidRPr="00BC7799" w:rsidRDefault="00E228E0" w:rsidP="00E228E0">
            <w:pPr>
              <w:rPr>
                <w:rFonts w:ascii="Times New Roman" w:hAnsi="Times New Roman" w:cs="Times New Roman"/>
              </w:rPr>
            </w:pPr>
            <w:r w:rsidRPr="00BC7799">
              <w:rPr>
                <w:rFonts w:ascii="Times New Roman" w:hAnsi="Times New Roman" w:cs="Times New Roman"/>
              </w:rPr>
              <w:t>Aug 2021</w:t>
            </w:r>
          </w:p>
        </w:tc>
        <w:tc>
          <w:tcPr>
            <w:tcW w:w="1672" w:type="dxa"/>
          </w:tcPr>
          <w:p w14:paraId="1E0335AF" w14:textId="5755D038"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International Society of Quality of </w:t>
            </w:r>
            <w:r>
              <w:rPr>
                <w:rFonts w:ascii="Times New Roman" w:hAnsi="Times New Roman" w:cs="Times New Roman"/>
              </w:rPr>
              <w:t>L</w:t>
            </w:r>
            <w:r w:rsidRPr="00BC7799">
              <w:rPr>
                <w:rFonts w:ascii="Times New Roman" w:hAnsi="Times New Roman" w:cs="Times New Roman"/>
              </w:rPr>
              <w:t>ife (ISOQL)</w:t>
            </w:r>
          </w:p>
        </w:tc>
        <w:tc>
          <w:tcPr>
            <w:tcW w:w="1417" w:type="dxa"/>
          </w:tcPr>
          <w:p w14:paraId="7C2F3444" w14:textId="1EEB0F23"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Virtual Conference </w:t>
            </w:r>
          </w:p>
        </w:tc>
        <w:tc>
          <w:tcPr>
            <w:tcW w:w="3119" w:type="dxa"/>
          </w:tcPr>
          <w:p w14:paraId="39F50FA9" w14:textId="0AE673CF" w:rsidR="00E228E0" w:rsidRPr="00BC7799" w:rsidRDefault="00E228E0" w:rsidP="00E228E0">
            <w:pPr>
              <w:rPr>
                <w:rFonts w:ascii="Times New Roman" w:hAnsi="Times New Roman" w:cs="Times New Roman"/>
              </w:rPr>
            </w:pPr>
            <w:r w:rsidRPr="00BC7799">
              <w:rPr>
                <w:rFonts w:asciiTheme="majorBidi" w:hAnsiTheme="majorBidi" w:cstheme="majorBidi"/>
              </w:rPr>
              <w:t xml:space="preserve"> Discount for happiness: theory and evidence from five field studies</w:t>
            </w:r>
          </w:p>
        </w:tc>
        <w:tc>
          <w:tcPr>
            <w:tcW w:w="1234" w:type="dxa"/>
          </w:tcPr>
          <w:p w14:paraId="0966A316" w14:textId="237F6327" w:rsidR="00E228E0" w:rsidRPr="00BC7799" w:rsidRDefault="00E228E0" w:rsidP="00E228E0">
            <w:pPr>
              <w:rPr>
                <w:rFonts w:ascii="Times New Roman" w:hAnsi="Times New Roman"/>
              </w:rPr>
            </w:pPr>
            <w:r w:rsidRPr="00BC7799">
              <w:rPr>
                <w:rFonts w:ascii="Times New Roman" w:hAnsi="Times New Roman"/>
              </w:rPr>
              <w:t>Co- presenter</w:t>
            </w:r>
          </w:p>
        </w:tc>
      </w:tr>
      <w:tr w:rsidR="00E228E0" w14:paraId="50DF13C0" w14:textId="77777777" w:rsidTr="00FB085D">
        <w:trPr>
          <w:trHeight w:val="503"/>
        </w:trPr>
        <w:tc>
          <w:tcPr>
            <w:tcW w:w="1555" w:type="dxa"/>
          </w:tcPr>
          <w:p w14:paraId="676C641E" w14:textId="6F1B34F5" w:rsidR="00E228E0" w:rsidRPr="00BC7799" w:rsidRDefault="00E228E0" w:rsidP="00E228E0">
            <w:pPr>
              <w:rPr>
                <w:rFonts w:ascii="Times New Roman" w:hAnsi="Times New Roman" w:cs="Times New Roman"/>
              </w:rPr>
            </w:pPr>
            <w:r w:rsidRPr="00BC7799">
              <w:rPr>
                <w:rFonts w:ascii="Times New Roman" w:hAnsi="Times New Roman" w:cs="Times New Roman"/>
              </w:rPr>
              <w:lastRenderedPageBreak/>
              <w:t>Jun 2019</w:t>
            </w:r>
          </w:p>
        </w:tc>
        <w:tc>
          <w:tcPr>
            <w:tcW w:w="1672" w:type="dxa"/>
          </w:tcPr>
          <w:p w14:paraId="4449C9CF"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Bounded</w:t>
            </w:r>
          </w:p>
          <w:p w14:paraId="5DCFEE27"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Rationality in Choice (BRIC)</w:t>
            </w:r>
          </w:p>
        </w:tc>
        <w:tc>
          <w:tcPr>
            <w:tcW w:w="1417" w:type="dxa"/>
          </w:tcPr>
          <w:p w14:paraId="0CF033D9"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Aarhus, Denmark</w:t>
            </w:r>
          </w:p>
        </w:tc>
        <w:tc>
          <w:tcPr>
            <w:tcW w:w="3119" w:type="dxa"/>
          </w:tcPr>
          <w:p w14:paraId="7601D1F6"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Two models of preference formation </w:t>
            </w:r>
          </w:p>
        </w:tc>
        <w:tc>
          <w:tcPr>
            <w:tcW w:w="1234" w:type="dxa"/>
          </w:tcPr>
          <w:p w14:paraId="3EE0CB2B" w14:textId="77777777" w:rsidR="00E228E0" w:rsidRPr="00BC7799" w:rsidRDefault="00E228E0" w:rsidP="00E228E0">
            <w:pPr>
              <w:rPr>
                <w:rFonts w:ascii="Times New Roman" w:hAnsi="Times New Roman"/>
              </w:rPr>
            </w:pPr>
            <w:r w:rsidRPr="00BC7799">
              <w:rPr>
                <w:rFonts w:ascii="Times New Roman" w:hAnsi="Times New Roman"/>
              </w:rPr>
              <w:t xml:space="preserve">Poster presenter </w:t>
            </w:r>
          </w:p>
        </w:tc>
      </w:tr>
      <w:tr w:rsidR="00E228E0" w14:paraId="3E9A85BC" w14:textId="77777777" w:rsidTr="00FB085D">
        <w:trPr>
          <w:trHeight w:val="503"/>
        </w:trPr>
        <w:tc>
          <w:tcPr>
            <w:tcW w:w="1555" w:type="dxa"/>
          </w:tcPr>
          <w:p w14:paraId="286C44DC" w14:textId="0F686B82" w:rsidR="00E228E0" w:rsidRPr="00BC7799" w:rsidRDefault="00E228E0" w:rsidP="00E228E0">
            <w:pPr>
              <w:rPr>
                <w:rFonts w:ascii="Times New Roman" w:hAnsi="Times New Roman" w:cs="Times New Roman"/>
              </w:rPr>
            </w:pPr>
            <w:r w:rsidRPr="00BC7799">
              <w:rPr>
                <w:rFonts w:ascii="Times New Roman" w:hAnsi="Times New Roman" w:cs="Times New Roman"/>
              </w:rPr>
              <w:t>Nov 2018</w:t>
            </w:r>
          </w:p>
        </w:tc>
        <w:tc>
          <w:tcPr>
            <w:tcW w:w="1672" w:type="dxa"/>
          </w:tcPr>
          <w:p w14:paraId="5C9A7E6B" w14:textId="33F11340" w:rsidR="00E228E0" w:rsidRPr="00BC7799" w:rsidRDefault="00E228E0" w:rsidP="00E228E0">
            <w:pPr>
              <w:rPr>
                <w:rFonts w:ascii="Times New Roman" w:hAnsi="Times New Roman" w:cs="Times New Roman"/>
              </w:rPr>
            </w:pPr>
            <w:r w:rsidRPr="00BC7799">
              <w:rPr>
                <w:rFonts w:ascii="Times New Roman" w:hAnsi="Times New Roman" w:cs="Times New Roman"/>
              </w:rPr>
              <w:t>Happiness Economics and Interpersonal Relationships Society (HEIRS)</w:t>
            </w:r>
          </w:p>
        </w:tc>
        <w:tc>
          <w:tcPr>
            <w:tcW w:w="1417" w:type="dxa"/>
          </w:tcPr>
          <w:p w14:paraId="2DF0A830" w14:textId="479D8209" w:rsidR="00E228E0" w:rsidRPr="00BC7799" w:rsidRDefault="00E228E0" w:rsidP="00E228E0">
            <w:pPr>
              <w:rPr>
                <w:rFonts w:ascii="Times New Roman" w:hAnsi="Times New Roman" w:cs="Times New Roman"/>
              </w:rPr>
            </w:pPr>
            <w:r w:rsidRPr="00BC7799">
              <w:rPr>
                <w:rFonts w:ascii="Times New Roman" w:hAnsi="Times New Roman" w:cs="Times New Roman"/>
              </w:rPr>
              <w:t>Naples, Italy</w:t>
            </w:r>
          </w:p>
        </w:tc>
        <w:tc>
          <w:tcPr>
            <w:tcW w:w="3119" w:type="dxa"/>
          </w:tcPr>
          <w:p w14:paraId="047100B3" w14:textId="660D7161" w:rsidR="00E228E0" w:rsidRPr="00BC7799" w:rsidRDefault="00E228E0" w:rsidP="00E228E0">
            <w:pPr>
              <w:rPr>
                <w:rFonts w:ascii="Times New Roman" w:hAnsi="Times New Roman" w:cs="Times New Roman"/>
              </w:rPr>
            </w:pPr>
            <w:r w:rsidRPr="00BC7799">
              <w:rPr>
                <w:rFonts w:ascii="Times New Roman" w:hAnsi="Times New Roman" w:cs="Times New Roman"/>
              </w:rPr>
              <w:t xml:space="preserve">On the rule of personal values of philosophy of life in happiness technology </w:t>
            </w:r>
          </w:p>
        </w:tc>
        <w:tc>
          <w:tcPr>
            <w:tcW w:w="1234" w:type="dxa"/>
          </w:tcPr>
          <w:p w14:paraId="7E347C89" w14:textId="37C72FFE" w:rsidR="00E228E0" w:rsidRPr="00BC7799" w:rsidRDefault="00E228E0" w:rsidP="00E228E0">
            <w:pPr>
              <w:rPr>
                <w:rFonts w:ascii="Times New Roman" w:hAnsi="Times New Roman"/>
              </w:rPr>
            </w:pPr>
            <w:r w:rsidRPr="00BC7799">
              <w:rPr>
                <w:rFonts w:ascii="Times New Roman" w:hAnsi="Times New Roman"/>
              </w:rPr>
              <w:t>Co-presenter</w:t>
            </w:r>
          </w:p>
        </w:tc>
      </w:tr>
      <w:tr w:rsidR="00E228E0" w14:paraId="1461F6E8" w14:textId="77777777" w:rsidTr="00FB085D">
        <w:trPr>
          <w:trHeight w:val="503"/>
        </w:trPr>
        <w:tc>
          <w:tcPr>
            <w:tcW w:w="1555" w:type="dxa"/>
          </w:tcPr>
          <w:p w14:paraId="19059281" w14:textId="01CB822F" w:rsidR="00E228E0" w:rsidRPr="00BC7799" w:rsidRDefault="00E228E0" w:rsidP="00E228E0">
            <w:pPr>
              <w:rPr>
                <w:rFonts w:ascii="Times New Roman" w:hAnsi="Times New Roman" w:cs="Times New Roman"/>
              </w:rPr>
            </w:pPr>
            <w:r w:rsidRPr="00BC7799">
              <w:rPr>
                <w:rFonts w:ascii="Times New Roman" w:hAnsi="Times New Roman" w:cs="Times New Roman" w:hint="cs"/>
              </w:rPr>
              <w:t>J</w:t>
            </w:r>
            <w:r w:rsidRPr="00BC7799">
              <w:rPr>
                <w:rFonts w:ascii="Times New Roman" w:hAnsi="Times New Roman" w:cs="Times New Roman"/>
              </w:rPr>
              <w:t>un 2018</w:t>
            </w:r>
          </w:p>
        </w:tc>
        <w:tc>
          <w:tcPr>
            <w:tcW w:w="1672" w:type="dxa"/>
          </w:tcPr>
          <w:p w14:paraId="05D22BF8"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International</w:t>
            </w:r>
          </w:p>
          <w:p w14:paraId="6AED790C"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Association for</w:t>
            </w:r>
          </w:p>
          <w:p w14:paraId="3349A4CA"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Research in</w:t>
            </w:r>
          </w:p>
          <w:p w14:paraId="2B43B4B9" w14:textId="77777777" w:rsidR="00E228E0" w:rsidRPr="00BC7799" w:rsidRDefault="00E228E0" w:rsidP="00E228E0">
            <w:pPr>
              <w:rPr>
                <w:rFonts w:ascii="Times New Roman" w:hAnsi="Times New Roman" w:cs="Times New Roman"/>
              </w:rPr>
            </w:pPr>
            <w:proofErr w:type="gramStart"/>
            <w:r w:rsidRPr="00BC7799">
              <w:rPr>
                <w:rFonts w:ascii="Times New Roman" w:hAnsi="Times New Roman" w:cs="Times New Roman"/>
              </w:rPr>
              <w:t>Economic</w:t>
            </w:r>
            <w:proofErr w:type="gramEnd"/>
          </w:p>
          <w:p w14:paraId="5F78E0CA"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Psychology (IAREP)</w:t>
            </w:r>
          </w:p>
        </w:tc>
        <w:tc>
          <w:tcPr>
            <w:tcW w:w="1417" w:type="dxa"/>
          </w:tcPr>
          <w:p w14:paraId="3B549F71" w14:textId="3C900BF5" w:rsidR="00E228E0" w:rsidRPr="00BC7799" w:rsidRDefault="00E228E0" w:rsidP="00E228E0">
            <w:pPr>
              <w:rPr>
                <w:rFonts w:ascii="Times New Roman" w:hAnsi="Times New Roman" w:cs="Times New Roman"/>
              </w:rPr>
            </w:pPr>
            <w:r w:rsidRPr="00BC7799">
              <w:rPr>
                <w:rFonts w:ascii="Times New Roman" w:hAnsi="Times New Roman" w:cs="Times New Roman"/>
              </w:rPr>
              <w:t>London, UK</w:t>
            </w:r>
          </w:p>
        </w:tc>
        <w:tc>
          <w:tcPr>
            <w:tcW w:w="3119" w:type="dxa"/>
          </w:tcPr>
          <w:p w14:paraId="387587C5" w14:textId="45B62CC1" w:rsidR="00E228E0" w:rsidRPr="00BC7799" w:rsidRDefault="00E228E0" w:rsidP="00E228E0">
            <w:pPr>
              <w:rPr>
                <w:rFonts w:ascii="Times New Roman" w:hAnsi="Times New Roman" w:cs="Times New Roman"/>
              </w:rPr>
            </w:pPr>
            <w:r w:rsidRPr="00BC7799">
              <w:rPr>
                <w:rFonts w:ascii="Times New Roman" w:hAnsi="Times New Roman" w:cs="Times New Roman"/>
              </w:rPr>
              <w:t>A dynamic model of happiness</w:t>
            </w:r>
          </w:p>
        </w:tc>
        <w:tc>
          <w:tcPr>
            <w:tcW w:w="1234" w:type="dxa"/>
          </w:tcPr>
          <w:p w14:paraId="0FE6629E" w14:textId="77777777" w:rsidR="00E228E0" w:rsidRPr="00BC7799" w:rsidRDefault="00E228E0" w:rsidP="00E228E0">
            <w:pPr>
              <w:rPr>
                <w:rFonts w:ascii="Times New Roman" w:hAnsi="Times New Roman"/>
              </w:rPr>
            </w:pPr>
            <w:r w:rsidRPr="00BC7799">
              <w:rPr>
                <w:rFonts w:ascii="Times New Roman" w:hAnsi="Times New Roman"/>
              </w:rPr>
              <w:t>Presenter</w:t>
            </w:r>
          </w:p>
        </w:tc>
      </w:tr>
      <w:tr w:rsidR="00E228E0" w14:paraId="65A2B60E" w14:textId="77777777" w:rsidTr="00FB085D">
        <w:trPr>
          <w:trHeight w:val="503"/>
        </w:trPr>
        <w:tc>
          <w:tcPr>
            <w:tcW w:w="1555" w:type="dxa"/>
          </w:tcPr>
          <w:p w14:paraId="2D376871" w14:textId="748D0437" w:rsidR="00E228E0" w:rsidRPr="00BC7799" w:rsidRDefault="00E228E0" w:rsidP="00E228E0">
            <w:pPr>
              <w:rPr>
                <w:rFonts w:ascii="Times New Roman" w:hAnsi="Times New Roman" w:cs="Times New Roman"/>
              </w:rPr>
            </w:pPr>
            <w:r w:rsidRPr="00BC7799">
              <w:rPr>
                <w:rFonts w:ascii="Times New Roman" w:hAnsi="Times New Roman" w:cs="Times New Roman"/>
              </w:rPr>
              <w:t>Apr 2016</w:t>
            </w:r>
          </w:p>
        </w:tc>
        <w:tc>
          <w:tcPr>
            <w:tcW w:w="1672" w:type="dxa"/>
          </w:tcPr>
          <w:p w14:paraId="41AE8B0C" w14:textId="0CDD8557" w:rsidR="00E228E0" w:rsidRPr="00BC7799" w:rsidRDefault="00E228E0" w:rsidP="00E228E0">
            <w:pPr>
              <w:rPr>
                <w:rFonts w:ascii="Times New Roman" w:hAnsi="Times New Roman" w:cs="Times New Roman"/>
              </w:rPr>
            </w:pPr>
            <w:r w:rsidRPr="00BC7799">
              <w:rPr>
                <w:rFonts w:ascii="Times New Roman" w:hAnsi="Times New Roman" w:cs="Times New Roman"/>
              </w:rPr>
              <w:t>Happiness Economics and Interpersonal Relationships Society (HEIRS)</w:t>
            </w:r>
          </w:p>
        </w:tc>
        <w:tc>
          <w:tcPr>
            <w:tcW w:w="1417" w:type="dxa"/>
          </w:tcPr>
          <w:p w14:paraId="60191696" w14:textId="51ACD2D9" w:rsidR="00E228E0" w:rsidRPr="00BC7799" w:rsidRDefault="00E228E0" w:rsidP="00E228E0">
            <w:pPr>
              <w:rPr>
                <w:rFonts w:ascii="Times New Roman" w:hAnsi="Times New Roman" w:cs="Times New Roman"/>
              </w:rPr>
            </w:pPr>
            <w:r w:rsidRPr="00BC7799">
              <w:rPr>
                <w:rFonts w:ascii="Times New Roman" w:hAnsi="Times New Roman" w:cs="Times New Roman"/>
              </w:rPr>
              <w:t>Rome, Italy</w:t>
            </w:r>
          </w:p>
        </w:tc>
        <w:tc>
          <w:tcPr>
            <w:tcW w:w="3119" w:type="dxa"/>
          </w:tcPr>
          <w:p w14:paraId="3D84606B" w14:textId="260AA1D1" w:rsidR="00E228E0" w:rsidRPr="00BC7799" w:rsidRDefault="00E228E0" w:rsidP="00E228E0">
            <w:pPr>
              <w:rPr>
                <w:rFonts w:ascii="Times New Roman" w:hAnsi="Times New Roman" w:cs="Times New Roman"/>
              </w:rPr>
            </w:pPr>
            <w:r w:rsidRPr="00BC7799">
              <w:rPr>
                <w:rFonts w:asciiTheme="majorBidi" w:hAnsiTheme="majorBidi" w:cstheme="majorBidi"/>
              </w:rPr>
              <w:t>A Dynamic Model on Happiness and Exogenous Wealth Shock: The Case of Lottery Winners</w:t>
            </w:r>
          </w:p>
        </w:tc>
        <w:tc>
          <w:tcPr>
            <w:tcW w:w="1234" w:type="dxa"/>
          </w:tcPr>
          <w:p w14:paraId="1A73C03D" w14:textId="72273873" w:rsidR="00E228E0" w:rsidRPr="00BC7799" w:rsidRDefault="00E228E0" w:rsidP="00E228E0">
            <w:pPr>
              <w:rPr>
                <w:rFonts w:ascii="Times New Roman" w:hAnsi="Times New Roman"/>
              </w:rPr>
            </w:pPr>
            <w:r w:rsidRPr="00BC7799">
              <w:rPr>
                <w:rFonts w:ascii="Times New Roman" w:hAnsi="Times New Roman"/>
              </w:rPr>
              <w:t>Co- presenter</w:t>
            </w:r>
          </w:p>
        </w:tc>
      </w:tr>
      <w:tr w:rsidR="00E228E0" w14:paraId="204EBFF0" w14:textId="77777777" w:rsidTr="00FB085D">
        <w:trPr>
          <w:trHeight w:val="503"/>
        </w:trPr>
        <w:tc>
          <w:tcPr>
            <w:tcW w:w="1555" w:type="dxa"/>
          </w:tcPr>
          <w:p w14:paraId="0D49DBE8" w14:textId="774DFD31" w:rsidR="00E228E0" w:rsidRPr="00BC7799" w:rsidRDefault="00E228E0" w:rsidP="00E228E0">
            <w:pPr>
              <w:rPr>
                <w:rFonts w:ascii="Times New Roman" w:hAnsi="Times New Roman" w:cs="Times New Roman"/>
              </w:rPr>
            </w:pPr>
            <w:r w:rsidRPr="00BC7799">
              <w:rPr>
                <w:rFonts w:ascii="Times New Roman" w:hAnsi="Times New Roman" w:cs="Times New Roman"/>
              </w:rPr>
              <w:t>May 2009</w:t>
            </w:r>
          </w:p>
        </w:tc>
        <w:tc>
          <w:tcPr>
            <w:tcW w:w="1672" w:type="dxa"/>
          </w:tcPr>
          <w:p w14:paraId="6585FA8B"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European School of New Institutional Economic (ESNIE)</w:t>
            </w:r>
          </w:p>
        </w:tc>
        <w:tc>
          <w:tcPr>
            <w:tcW w:w="1417" w:type="dxa"/>
          </w:tcPr>
          <w:p w14:paraId="5FE9873A"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Corsica, France</w:t>
            </w:r>
          </w:p>
        </w:tc>
        <w:tc>
          <w:tcPr>
            <w:tcW w:w="3119" w:type="dxa"/>
          </w:tcPr>
          <w:p w14:paraId="1CF5A905" w14:textId="77777777" w:rsidR="00E228E0" w:rsidRPr="00BC7799" w:rsidRDefault="00E228E0" w:rsidP="00E228E0">
            <w:pPr>
              <w:rPr>
                <w:rFonts w:ascii="Times New Roman" w:hAnsi="Times New Roman" w:cs="Times New Roman"/>
              </w:rPr>
            </w:pPr>
            <w:r w:rsidRPr="00BC7799">
              <w:rPr>
                <w:rFonts w:ascii="Times New Roman" w:hAnsi="Times New Roman" w:cs="Times New Roman"/>
              </w:rPr>
              <w:t>A dynamic model of the “hold up problem”</w:t>
            </w:r>
          </w:p>
        </w:tc>
        <w:tc>
          <w:tcPr>
            <w:tcW w:w="1234" w:type="dxa"/>
          </w:tcPr>
          <w:p w14:paraId="1761DC57" w14:textId="77777777" w:rsidR="00E228E0" w:rsidRPr="00BC7799" w:rsidRDefault="00E228E0" w:rsidP="00E228E0">
            <w:pPr>
              <w:rPr>
                <w:rFonts w:ascii="Times New Roman" w:hAnsi="Times New Roman"/>
              </w:rPr>
            </w:pPr>
            <w:r w:rsidRPr="00BC7799">
              <w:rPr>
                <w:rFonts w:ascii="Times New Roman" w:hAnsi="Times New Roman"/>
              </w:rPr>
              <w:t>Presenter</w:t>
            </w:r>
          </w:p>
        </w:tc>
      </w:tr>
    </w:tbl>
    <w:p w14:paraId="082614DC" w14:textId="00EE84CE" w:rsidR="00676EFF" w:rsidRPr="00EF7D7F" w:rsidRDefault="00676EFF" w:rsidP="00E27CEF"/>
    <w:p w14:paraId="37FAF804" w14:textId="6FE98C96" w:rsidR="00676EFF" w:rsidRPr="000B5455" w:rsidRDefault="00676EFF" w:rsidP="00E27CEF">
      <w:pPr>
        <w:ind w:left="360"/>
        <w:rPr>
          <w:rFonts w:ascii="Times New Roman" w:hAnsi="Times New Roman"/>
          <w:b/>
          <w:bCs/>
          <w:u w:val="single"/>
        </w:rPr>
      </w:pPr>
      <w:r>
        <w:rPr>
          <w:rFonts w:ascii="Times New Roman" w:hAnsi="Times New Roman"/>
          <w:b/>
          <w:bCs/>
          <w:u w:val="single"/>
        </w:rPr>
        <w:t>B</w:t>
      </w:r>
      <w:r w:rsidRPr="000B5455">
        <w:rPr>
          <w:rFonts w:ascii="Times New Roman" w:hAnsi="Times New Roman"/>
          <w:b/>
          <w:bCs/>
          <w:u w:val="single"/>
        </w:rPr>
        <w:t xml:space="preserve">. Active Participation, </w:t>
      </w:r>
      <w:r>
        <w:rPr>
          <w:rFonts w:ascii="Times New Roman" w:hAnsi="Times New Roman"/>
          <w:b/>
          <w:bCs/>
          <w:u w:val="single"/>
        </w:rPr>
        <w:t xml:space="preserve">Local </w:t>
      </w:r>
      <w:r w:rsidRPr="000B5455">
        <w:rPr>
          <w:rFonts w:ascii="Times New Roman" w:hAnsi="Times New Roman"/>
          <w:b/>
          <w:bCs/>
          <w:u w:val="single"/>
        </w:rPr>
        <w:t>Conferences</w:t>
      </w:r>
    </w:p>
    <w:p w14:paraId="32097EDB" w14:textId="77777777" w:rsidR="00676EFF" w:rsidRDefault="00676EFF" w:rsidP="00E27CEF">
      <w:pPr>
        <w:rPr>
          <w:rFonts w:ascii="Times New Roman" w:hAnsi="Times New Roman" w:cs="Times New Roman"/>
          <w:b/>
          <w:bCs/>
          <w:u w:val="single"/>
          <w:rtl/>
        </w:rPr>
      </w:pPr>
    </w:p>
    <w:p w14:paraId="31546363" w14:textId="77777777" w:rsidR="00676EFF" w:rsidRDefault="00676EFF" w:rsidP="00E27CEF">
      <w:pPr>
        <w:rPr>
          <w:rFonts w:ascii="Times New Roman" w:hAnsi="Times New Roman" w:cs="Times New Roman"/>
          <w:b/>
          <w:bCs/>
          <w:u w:val="single"/>
        </w:rPr>
      </w:pPr>
    </w:p>
    <w:tbl>
      <w:tblPr>
        <w:tblStyle w:val="af4"/>
        <w:tblW w:w="0" w:type="auto"/>
        <w:tblLayout w:type="fixed"/>
        <w:tblLook w:val="04A0" w:firstRow="1" w:lastRow="0" w:firstColumn="1" w:lastColumn="0" w:noHBand="0" w:noVBand="1"/>
      </w:tblPr>
      <w:tblGrid>
        <w:gridCol w:w="1384"/>
        <w:gridCol w:w="1843"/>
        <w:gridCol w:w="1417"/>
        <w:gridCol w:w="3119"/>
        <w:gridCol w:w="1234"/>
      </w:tblGrid>
      <w:tr w:rsidR="00676EFF" w14:paraId="51510837" w14:textId="77777777" w:rsidTr="00234B56">
        <w:trPr>
          <w:trHeight w:val="503"/>
        </w:trPr>
        <w:tc>
          <w:tcPr>
            <w:tcW w:w="1384" w:type="dxa"/>
          </w:tcPr>
          <w:p w14:paraId="0D759FEA" w14:textId="05F742E2" w:rsidR="00676EFF" w:rsidRPr="00BC7799" w:rsidRDefault="00676EFF" w:rsidP="00E27CEF">
            <w:pPr>
              <w:rPr>
                <w:rFonts w:ascii="Times New Roman" w:hAnsi="Times New Roman" w:cs="Times New Roman"/>
              </w:rPr>
            </w:pPr>
            <w:r w:rsidRPr="00BC7799">
              <w:rPr>
                <w:rFonts w:ascii="Times New Roman" w:hAnsi="Times New Roman" w:cs="Times New Roman" w:hint="cs"/>
              </w:rPr>
              <w:t>J</w:t>
            </w:r>
            <w:r w:rsidRPr="00BC7799">
              <w:rPr>
                <w:rFonts w:ascii="Times New Roman" w:hAnsi="Times New Roman" w:cs="Times New Roman"/>
              </w:rPr>
              <w:t>ul 2017</w:t>
            </w:r>
          </w:p>
        </w:tc>
        <w:tc>
          <w:tcPr>
            <w:tcW w:w="1843" w:type="dxa"/>
          </w:tcPr>
          <w:p w14:paraId="74848A67" w14:textId="77777777" w:rsidR="00676EFF" w:rsidRPr="00BC7799" w:rsidRDefault="00676EFF" w:rsidP="00E27CEF">
            <w:pPr>
              <w:rPr>
                <w:rFonts w:ascii="Times New Roman" w:hAnsi="Times New Roman" w:cs="Times New Roman"/>
              </w:rPr>
            </w:pPr>
            <w:r w:rsidRPr="00BC7799">
              <w:rPr>
                <w:rFonts w:ascii="Times New Roman" w:hAnsi="Times New Roman" w:cs="Times New Roman"/>
              </w:rPr>
              <w:t>The Coller Conference on Behavioral Economics</w:t>
            </w:r>
          </w:p>
        </w:tc>
        <w:tc>
          <w:tcPr>
            <w:tcW w:w="1417" w:type="dxa"/>
          </w:tcPr>
          <w:p w14:paraId="1BBE8CAD" w14:textId="77777777" w:rsidR="00676EFF" w:rsidRPr="00BC7799" w:rsidRDefault="00676EFF" w:rsidP="00E27CEF">
            <w:pPr>
              <w:rPr>
                <w:rFonts w:ascii="Times New Roman" w:hAnsi="Times New Roman" w:cs="Times New Roman"/>
              </w:rPr>
            </w:pPr>
            <w:r w:rsidRPr="00BC7799">
              <w:rPr>
                <w:rFonts w:ascii="Times New Roman" w:hAnsi="Times New Roman" w:cs="Times New Roman"/>
              </w:rPr>
              <w:t>Tel-Aviv, Israel</w:t>
            </w:r>
          </w:p>
        </w:tc>
        <w:tc>
          <w:tcPr>
            <w:tcW w:w="3119" w:type="dxa"/>
          </w:tcPr>
          <w:p w14:paraId="78279B0A" w14:textId="77777777" w:rsidR="00676EFF" w:rsidRPr="00BC7799" w:rsidRDefault="00676EFF" w:rsidP="00E27CEF">
            <w:pPr>
              <w:rPr>
                <w:rFonts w:ascii="Times New Roman" w:hAnsi="Times New Roman" w:cs="Times New Roman"/>
              </w:rPr>
            </w:pPr>
            <w:r w:rsidRPr="00BC7799">
              <w:rPr>
                <w:rFonts w:ascii="Times New Roman" w:hAnsi="Times New Roman" w:cs="Times New Roman"/>
              </w:rPr>
              <w:t>The attraction effect</w:t>
            </w:r>
          </w:p>
        </w:tc>
        <w:tc>
          <w:tcPr>
            <w:tcW w:w="1234" w:type="dxa"/>
          </w:tcPr>
          <w:p w14:paraId="2273D8CD" w14:textId="77777777" w:rsidR="00676EFF" w:rsidRPr="00BC7799" w:rsidRDefault="00676EFF" w:rsidP="00E27CEF">
            <w:pPr>
              <w:rPr>
                <w:rFonts w:ascii="Times New Roman" w:hAnsi="Times New Roman"/>
              </w:rPr>
            </w:pPr>
            <w:r w:rsidRPr="00BC7799">
              <w:rPr>
                <w:rFonts w:ascii="Times New Roman" w:hAnsi="Times New Roman"/>
              </w:rPr>
              <w:t>Poster presenter</w:t>
            </w:r>
          </w:p>
        </w:tc>
      </w:tr>
    </w:tbl>
    <w:p w14:paraId="350F20C0" w14:textId="77777777" w:rsidR="00676EFF" w:rsidRDefault="00676EFF" w:rsidP="00E27CEF">
      <w:pPr>
        <w:rPr>
          <w:rFonts w:ascii="Times New Roman" w:hAnsi="Times New Roman" w:cs="Times New Roman"/>
          <w:b/>
          <w:bCs/>
          <w:u w:val="single"/>
          <w:rtl/>
        </w:rPr>
      </w:pPr>
    </w:p>
    <w:p w14:paraId="2068297D" w14:textId="75E54A3E" w:rsidR="00676EFF" w:rsidRDefault="00676EFF" w:rsidP="00E27CEF">
      <w:pPr>
        <w:rPr>
          <w:rFonts w:ascii="Times New Roman" w:hAnsi="Times New Roman"/>
          <w:b/>
          <w:bCs/>
          <w:u w:val="single"/>
        </w:rPr>
      </w:pPr>
      <w:r>
        <w:rPr>
          <w:rFonts w:ascii="Times New Roman" w:hAnsi="Times New Roman"/>
          <w:b/>
          <w:bCs/>
        </w:rPr>
        <w:t xml:space="preserve">       </w:t>
      </w:r>
      <w:r>
        <w:rPr>
          <w:rFonts w:ascii="Times New Roman" w:hAnsi="Times New Roman"/>
          <w:b/>
          <w:bCs/>
          <w:u w:val="single"/>
        </w:rPr>
        <w:t>C</w:t>
      </w:r>
      <w:r w:rsidRPr="000B5455">
        <w:rPr>
          <w:rFonts w:ascii="Times New Roman" w:hAnsi="Times New Roman"/>
          <w:b/>
          <w:bCs/>
          <w:u w:val="single"/>
        </w:rPr>
        <w:t xml:space="preserve">. </w:t>
      </w:r>
      <w:r>
        <w:rPr>
          <w:rFonts w:ascii="Times New Roman" w:hAnsi="Times New Roman"/>
          <w:b/>
          <w:bCs/>
          <w:u w:val="single"/>
        </w:rPr>
        <w:t>Presentations in Seminars</w:t>
      </w:r>
    </w:p>
    <w:p w14:paraId="570C5BAD" w14:textId="77777777" w:rsidR="00676EFF" w:rsidRPr="000B5455" w:rsidRDefault="00676EFF" w:rsidP="00E27CEF">
      <w:pPr>
        <w:ind w:left="142"/>
        <w:rPr>
          <w:rFonts w:ascii="Times New Roman" w:hAnsi="Times New Roman"/>
          <w:b/>
          <w:bCs/>
          <w:u w:val="single"/>
        </w:rPr>
      </w:pPr>
    </w:p>
    <w:tbl>
      <w:tblPr>
        <w:tblStyle w:val="af4"/>
        <w:tblW w:w="8926" w:type="dxa"/>
        <w:tblLayout w:type="fixed"/>
        <w:tblLook w:val="04A0" w:firstRow="1" w:lastRow="0" w:firstColumn="1" w:lastColumn="0" w:noHBand="0" w:noVBand="1"/>
      </w:tblPr>
      <w:tblGrid>
        <w:gridCol w:w="1384"/>
        <w:gridCol w:w="1843"/>
        <w:gridCol w:w="1417"/>
        <w:gridCol w:w="4282"/>
      </w:tblGrid>
      <w:tr w:rsidR="00676EFF" w14:paraId="1235806E" w14:textId="77777777" w:rsidTr="00E27CEF">
        <w:tc>
          <w:tcPr>
            <w:tcW w:w="1384" w:type="dxa"/>
          </w:tcPr>
          <w:p w14:paraId="1025EFB1" w14:textId="77777777" w:rsidR="00676EFF" w:rsidRPr="001A4DEE" w:rsidRDefault="00676EFF" w:rsidP="00E27CEF">
            <w:pPr>
              <w:rPr>
                <w:rFonts w:ascii="Times New Roman" w:hAnsi="Times New Roman"/>
                <w:b/>
                <w:bCs/>
              </w:rPr>
            </w:pPr>
            <w:r w:rsidRPr="001A4DEE">
              <w:rPr>
                <w:rFonts w:ascii="Times New Roman" w:hAnsi="Times New Roman"/>
                <w:b/>
                <w:bCs/>
              </w:rPr>
              <w:t>Date</w:t>
            </w:r>
          </w:p>
        </w:tc>
        <w:tc>
          <w:tcPr>
            <w:tcW w:w="1843" w:type="dxa"/>
          </w:tcPr>
          <w:p w14:paraId="1A6905BC" w14:textId="77777777" w:rsidR="00676EFF" w:rsidRPr="001A4DEE" w:rsidRDefault="00676EFF" w:rsidP="00E27CEF">
            <w:pPr>
              <w:rPr>
                <w:rFonts w:ascii="Times New Roman" w:hAnsi="Times New Roman"/>
                <w:b/>
                <w:bCs/>
              </w:rPr>
            </w:pPr>
            <w:r>
              <w:rPr>
                <w:rFonts w:ascii="Times New Roman" w:hAnsi="Times New Roman"/>
                <w:b/>
                <w:bCs/>
              </w:rPr>
              <w:t xml:space="preserve">University </w:t>
            </w:r>
          </w:p>
        </w:tc>
        <w:tc>
          <w:tcPr>
            <w:tcW w:w="1417" w:type="dxa"/>
          </w:tcPr>
          <w:p w14:paraId="4A0DCC1F" w14:textId="77777777" w:rsidR="00676EFF" w:rsidRPr="001A4DEE" w:rsidRDefault="00676EFF" w:rsidP="00E27CEF">
            <w:pPr>
              <w:rPr>
                <w:rFonts w:ascii="Times New Roman" w:hAnsi="Times New Roman"/>
                <w:b/>
                <w:bCs/>
              </w:rPr>
            </w:pPr>
            <w:r w:rsidRPr="001A4DEE">
              <w:rPr>
                <w:rFonts w:ascii="Times New Roman" w:hAnsi="Times New Roman"/>
                <w:b/>
                <w:bCs/>
              </w:rPr>
              <w:t>Place of Conference</w:t>
            </w:r>
          </w:p>
        </w:tc>
        <w:tc>
          <w:tcPr>
            <w:tcW w:w="4282" w:type="dxa"/>
          </w:tcPr>
          <w:p w14:paraId="0E5C9E67" w14:textId="77777777" w:rsidR="00676EFF" w:rsidRPr="001A4DEE" w:rsidRDefault="00676EFF" w:rsidP="00E27CEF">
            <w:pPr>
              <w:rPr>
                <w:rFonts w:ascii="Times New Roman" w:hAnsi="Times New Roman"/>
                <w:b/>
                <w:bCs/>
              </w:rPr>
            </w:pPr>
            <w:r>
              <w:rPr>
                <w:rFonts w:ascii="Times New Roman" w:hAnsi="Times New Roman"/>
                <w:b/>
                <w:bCs/>
              </w:rPr>
              <w:t xml:space="preserve">Paper presented </w:t>
            </w:r>
          </w:p>
        </w:tc>
      </w:tr>
      <w:tr w:rsidR="00676EFF" w:rsidRPr="00BC7799" w14:paraId="44F65495" w14:textId="77777777" w:rsidTr="00E27CEF">
        <w:tc>
          <w:tcPr>
            <w:tcW w:w="1384" w:type="dxa"/>
          </w:tcPr>
          <w:p w14:paraId="298CB97B" w14:textId="79CD88E0" w:rsidR="00676EFF" w:rsidRPr="00BC7799" w:rsidRDefault="00676EFF" w:rsidP="00E27CEF">
            <w:pPr>
              <w:rPr>
                <w:rFonts w:ascii="Times New Roman" w:hAnsi="Times New Roman"/>
                <w:u w:val="single"/>
              </w:rPr>
            </w:pPr>
            <w:r w:rsidRPr="00BC7799">
              <w:rPr>
                <w:rFonts w:ascii="Times New Roman" w:hAnsi="Times New Roman" w:cs="Times New Roman"/>
              </w:rPr>
              <w:t>Jun 2023</w:t>
            </w:r>
          </w:p>
        </w:tc>
        <w:tc>
          <w:tcPr>
            <w:tcW w:w="1843" w:type="dxa"/>
          </w:tcPr>
          <w:p w14:paraId="16B45C08" w14:textId="77777777" w:rsidR="00676EFF" w:rsidRPr="00BC7799" w:rsidRDefault="00676EFF" w:rsidP="00E27CEF">
            <w:pPr>
              <w:rPr>
                <w:rFonts w:asciiTheme="majorBidi" w:hAnsiTheme="majorBidi" w:cstheme="majorBidi"/>
                <w:u w:val="single"/>
              </w:rPr>
            </w:pPr>
            <w:r w:rsidRPr="00BC7799">
              <w:rPr>
                <w:rFonts w:asciiTheme="majorBidi" w:hAnsiTheme="majorBidi" w:cstheme="majorBidi"/>
                <w:color w:val="222222"/>
                <w:shd w:val="clear" w:color="auto" w:fill="FFFFFF"/>
              </w:rPr>
              <w:t>Ariel University</w:t>
            </w:r>
          </w:p>
        </w:tc>
        <w:tc>
          <w:tcPr>
            <w:tcW w:w="1417" w:type="dxa"/>
          </w:tcPr>
          <w:p w14:paraId="203B692A" w14:textId="77777777" w:rsidR="00676EFF" w:rsidRPr="00BC7799" w:rsidRDefault="00676EFF" w:rsidP="00E27CEF">
            <w:pPr>
              <w:rPr>
                <w:rFonts w:ascii="Times New Roman" w:hAnsi="Times New Roman"/>
                <w:u w:val="single"/>
              </w:rPr>
            </w:pPr>
            <w:r w:rsidRPr="00BC7799">
              <w:rPr>
                <w:rFonts w:ascii="Times New Roman" w:hAnsi="Times New Roman" w:cs="Times New Roman"/>
              </w:rPr>
              <w:t>Ariel</w:t>
            </w:r>
          </w:p>
        </w:tc>
        <w:tc>
          <w:tcPr>
            <w:tcW w:w="4282" w:type="dxa"/>
          </w:tcPr>
          <w:p w14:paraId="223E23F6" w14:textId="7C190B44" w:rsidR="00676EFF" w:rsidRPr="00BC7799" w:rsidRDefault="007A7571" w:rsidP="00E27CEF">
            <w:pPr>
              <w:rPr>
                <w:rFonts w:ascii="Times New Roman" w:hAnsi="Times New Roman"/>
              </w:rPr>
            </w:pPr>
            <w:r w:rsidRPr="00BC7799">
              <w:rPr>
                <w:rFonts w:ascii="Times New Roman" w:hAnsi="Times New Roman" w:cs="Times New Roman"/>
              </w:rPr>
              <w:t>Inducing true telling by enchanting belongness</w:t>
            </w:r>
          </w:p>
        </w:tc>
      </w:tr>
      <w:tr w:rsidR="00676EFF" w:rsidRPr="00BC7799" w14:paraId="313F2699" w14:textId="77777777" w:rsidTr="00E27CEF">
        <w:tc>
          <w:tcPr>
            <w:tcW w:w="1384" w:type="dxa"/>
          </w:tcPr>
          <w:p w14:paraId="3917A528" w14:textId="5D090317" w:rsidR="00676EFF" w:rsidRPr="00BC7799" w:rsidRDefault="00676EFF" w:rsidP="00E27CEF">
            <w:pPr>
              <w:rPr>
                <w:rFonts w:ascii="Times New Roman" w:hAnsi="Times New Roman" w:cs="Times New Roman"/>
              </w:rPr>
            </w:pPr>
            <w:r w:rsidRPr="00BC7799">
              <w:rPr>
                <w:rFonts w:ascii="Times New Roman" w:hAnsi="Times New Roman" w:cs="Times New Roman"/>
              </w:rPr>
              <w:t>Mar 2017</w:t>
            </w:r>
          </w:p>
        </w:tc>
        <w:tc>
          <w:tcPr>
            <w:tcW w:w="1843" w:type="dxa"/>
          </w:tcPr>
          <w:p w14:paraId="5B27BEE1" w14:textId="77777777" w:rsidR="00676EFF" w:rsidRPr="00BC7799" w:rsidRDefault="00676EFF" w:rsidP="00E27CEF">
            <w:pPr>
              <w:rPr>
                <w:rFonts w:asciiTheme="majorBidi" w:hAnsiTheme="majorBidi" w:cstheme="majorBidi"/>
                <w:color w:val="222222"/>
                <w:shd w:val="clear" w:color="auto" w:fill="FFFFFF"/>
              </w:rPr>
            </w:pPr>
            <w:r w:rsidRPr="00BC7799">
              <w:rPr>
                <w:rFonts w:asciiTheme="majorBidi" w:hAnsiTheme="majorBidi" w:cstheme="majorBidi"/>
                <w:color w:val="222222"/>
                <w:shd w:val="clear" w:color="auto" w:fill="FFFFFF"/>
              </w:rPr>
              <w:t xml:space="preserve">Hebrew </w:t>
            </w:r>
          </w:p>
          <w:p w14:paraId="1ED2A54B" w14:textId="77777777" w:rsidR="00676EFF" w:rsidRPr="00BC7799" w:rsidRDefault="00676EFF" w:rsidP="00E27CEF">
            <w:pPr>
              <w:rPr>
                <w:rFonts w:asciiTheme="majorBidi" w:hAnsiTheme="majorBidi" w:cstheme="majorBidi"/>
                <w:color w:val="222222"/>
                <w:shd w:val="clear" w:color="auto" w:fill="FFFFFF"/>
              </w:rPr>
            </w:pPr>
            <w:r w:rsidRPr="00BC7799">
              <w:rPr>
                <w:rFonts w:asciiTheme="majorBidi" w:hAnsiTheme="majorBidi" w:cstheme="majorBidi"/>
                <w:color w:val="222222"/>
                <w:shd w:val="clear" w:color="auto" w:fill="FFFFFF"/>
              </w:rPr>
              <w:t xml:space="preserve">University </w:t>
            </w:r>
          </w:p>
        </w:tc>
        <w:tc>
          <w:tcPr>
            <w:tcW w:w="1417" w:type="dxa"/>
          </w:tcPr>
          <w:p w14:paraId="121BE2C6" w14:textId="77777777" w:rsidR="00676EFF" w:rsidRPr="00BC7799" w:rsidRDefault="00676EFF" w:rsidP="00E27CEF">
            <w:pPr>
              <w:rPr>
                <w:rFonts w:ascii="Times New Roman" w:hAnsi="Times New Roman" w:cs="Times New Roman"/>
              </w:rPr>
            </w:pPr>
            <w:r w:rsidRPr="00BC7799">
              <w:rPr>
                <w:rFonts w:ascii="Times New Roman" w:hAnsi="Times New Roman" w:cs="Times New Roman"/>
              </w:rPr>
              <w:t>Rehovot</w:t>
            </w:r>
          </w:p>
        </w:tc>
        <w:tc>
          <w:tcPr>
            <w:tcW w:w="4282" w:type="dxa"/>
          </w:tcPr>
          <w:p w14:paraId="52D78611" w14:textId="77777777" w:rsidR="00676EFF" w:rsidRPr="00BC7799" w:rsidRDefault="00676EFF" w:rsidP="00E27CEF">
            <w:pPr>
              <w:rPr>
                <w:rFonts w:asciiTheme="majorBidi" w:hAnsiTheme="majorBidi" w:cstheme="majorBidi"/>
              </w:rPr>
            </w:pPr>
            <w:r w:rsidRPr="00BC7799">
              <w:rPr>
                <w:rFonts w:asciiTheme="majorBidi" w:hAnsiTheme="majorBidi" w:cstheme="majorBidi"/>
              </w:rPr>
              <w:t>Rationalizing choice with preferences over menus</w:t>
            </w:r>
          </w:p>
        </w:tc>
      </w:tr>
      <w:tr w:rsidR="00676EFF" w:rsidRPr="00BC7799" w14:paraId="0D7042D1" w14:textId="77777777" w:rsidTr="00E27CEF">
        <w:tc>
          <w:tcPr>
            <w:tcW w:w="1384" w:type="dxa"/>
          </w:tcPr>
          <w:p w14:paraId="5EB88F0D" w14:textId="3DC8842A" w:rsidR="00676EFF" w:rsidRPr="00BC7799" w:rsidRDefault="00676EFF" w:rsidP="00E27CEF">
            <w:pPr>
              <w:rPr>
                <w:rFonts w:ascii="Times New Roman" w:hAnsi="Times New Roman" w:cs="Times New Roman"/>
              </w:rPr>
            </w:pPr>
            <w:r w:rsidRPr="00BC7799">
              <w:rPr>
                <w:rFonts w:ascii="Times New Roman" w:hAnsi="Times New Roman" w:cs="Times New Roman"/>
              </w:rPr>
              <w:t>Nov 2016</w:t>
            </w:r>
          </w:p>
        </w:tc>
        <w:tc>
          <w:tcPr>
            <w:tcW w:w="1843" w:type="dxa"/>
          </w:tcPr>
          <w:p w14:paraId="6954CCE6" w14:textId="77777777" w:rsidR="00676EFF" w:rsidRPr="00BC7799" w:rsidRDefault="00676EFF" w:rsidP="00E27CEF">
            <w:pPr>
              <w:rPr>
                <w:rFonts w:asciiTheme="majorBidi" w:hAnsiTheme="majorBidi" w:cstheme="majorBidi"/>
                <w:b/>
                <w:bCs/>
                <w:u w:val="single"/>
                <w:rtl/>
              </w:rPr>
            </w:pPr>
            <w:r w:rsidRPr="00BC7799">
              <w:rPr>
                <w:rFonts w:asciiTheme="majorBidi" w:hAnsiTheme="majorBidi" w:cstheme="majorBidi"/>
                <w:color w:val="222222"/>
                <w:shd w:val="clear" w:color="auto" w:fill="FFFFFF"/>
              </w:rPr>
              <w:t xml:space="preserve">Tel-Aviv University </w:t>
            </w:r>
          </w:p>
          <w:p w14:paraId="754571F6" w14:textId="77777777" w:rsidR="00676EFF" w:rsidRPr="00BC7799" w:rsidRDefault="00676EFF" w:rsidP="00E27CEF">
            <w:pPr>
              <w:rPr>
                <w:rFonts w:asciiTheme="majorBidi" w:hAnsiTheme="majorBidi" w:cstheme="majorBidi"/>
                <w:color w:val="222222"/>
                <w:shd w:val="clear" w:color="auto" w:fill="FFFFFF"/>
              </w:rPr>
            </w:pPr>
          </w:p>
        </w:tc>
        <w:tc>
          <w:tcPr>
            <w:tcW w:w="1417" w:type="dxa"/>
          </w:tcPr>
          <w:p w14:paraId="0431E57A" w14:textId="77777777" w:rsidR="00676EFF" w:rsidRPr="00BC7799" w:rsidRDefault="00676EFF" w:rsidP="00E27CEF">
            <w:pPr>
              <w:rPr>
                <w:rFonts w:ascii="Times New Roman" w:hAnsi="Times New Roman" w:cs="Times New Roman"/>
              </w:rPr>
            </w:pPr>
            <w:r w:rsidRPr="00BC7799">
              <w:rPr>
                <w:rFonts w:ascii="Times New Roman" w:hAnsi="Times New Roman" w:cs="Times New Roman"/>
              </w:rPr>
              <w:t>Tel-Aviv</w:t>
            </w:r>
          </w:p>
        </w:tc>
        <w:tc>
          <w:tcPr>
            <w:tcW w:w="4282" w:type="dxa"/>
          </w:tcPr>
          <w:p w14:paraId="093D3D95" w14:textId="77777777" w:rsidR="00676EFF" w:rsidRPr="00BC7799" w:rsidRDefault="00676EFF" w:rsidP="00E27CEF">
            <w:pPr>
              <w:rPr>
                <w:rFonts w:ascii="Times New Roman" w:hAnsi="Times New Roman" w:cs="Times New Roman"/>
              </w:rPr>
            </w:pPr>
            <w:r w:rsidRPr="00BC7799">
              <w:rPr>
                <w:rFonts w:ascii="Times New Roman" w:hAnsi="Times New Roman"/>
              </w:rPr>
              <w:t>Revealed preference for intertemporal choice</w:t>
            </w:r>
          </w:p>
        </w:tc>
      </w:tr>
    </w:tbl>
    <w:p w14:paraId="236383F9" w14:textId="77777777" w:rsidR="00676EFF" w:rsidRPr="00BC7799" w:rsidRDefault="00676EFF" w:rsidP="00E27CEF">
      <w:pPr>
        <w:tabs>
          <w:tab w:val="left" w:pos="1152"/>
          <w:tab w:val="left" w:pos="2304"/>
          <w:tab w:val="left" w:pos="3456"/>
          <w:tab w:val="left" w:pos="4608"/>
          <w:tab w:val="left" w:pos="5760"/>
          <w:tab w:val="left" w:pos="6912"/>
          <w:tab w:val="left" w:pos="8063"/>
          <w:tab w:val="left" w:pos="9216"/>
          <w:tab w:val="left" w:pos="10368"/>
        </w:tabs>
        <w:spacing w:before="120"/>
        <w:ind w:right="720"/>
        <w:jc w:val="both"/>
        <w:rPr>
          <w:rFonts w:asciiTheme="majorBidi" w:hAnsiTheme="majorBidi" w:cstheme="majorBidi"/>
        </w:rPr>
      </w:pPr>
    </w:p>
    <w:p w14:paraId="3BCAB5C2" w14:textId="37A1EEC3" w:rsidR="00676EFF" w:rsidRPr="00E27CEF" w:rsidRDefault="00676EFF">
      <w:pPr>
        <w:pStyle w:val="af3"/>
        <w:numPr>
          <w:ilvl w:val="0"/>
          <w:numId w:val="6"/>
        </w:numPr>
        <w:rPr>
          <w:rFonts w:asciiTheme="majorBidi" w:hAnsiTheme="majorBidi" w:cstheme="majorBidi"/>
          <w:b/>
          <w:bCs/>
          <w:u w:val="single"/>
        </w:rPr>
      </w:pPr>
      <w:r w:rsidRPr="00E27CEF">
        <w:rPr>
          <w:rFonts w:asciiTheme="majorBidi" w:hAnsiTheme="majorBidi" w:cstheme="majorBidi"/>
          <w:b/>
          <w:bCs/>
          <w:u w:val="single"/>
        </w:rPr>
        <w:t>Organization of Conferences or Sessions</w:t>
      </w:r>
    </w:p>
    <w:p w14:paraId="73B66732" w14:textId="77777777" w:rsidR="00E27CEF" w:rsidRPr="00E27CEF" w:rsidRDefault="00E27CEF" w:rsidP="00E27CEF">
      <w:pPr>
        <w:pStyle w:val="af3"/>
        <w:ind w:left="785"/>
        <w:rPr>
          <w:rFonts w:asciiTheme="majorBidi" w:hAnsiTheme="majorBidi" w:cstheme="majorBidi"/>
          <w:b/>
          <w:bCs/>
          <w:u w:val="single"/>
        </w:rPr>
      </w:pPr>
    </w:p>
    <w:tbl>
      <w:tblPr>
        <w:tblStyle w:val="af4"/>
        <w:tblW w:w="8926" w:type="dxa"/>
        <w:tblLook w:val="04A0" w:firstRow="1" w:lastRow="0" w:firstColumn="1" w:lastColumn="0" w:noHBand="0" w:noVBand="1"/>
      </w:tblPr>
      <w:tblGrid>
        <w:gridCol w:w="1141"/>
        <w:gridCol w:w="1601"/>
        <w:gridCol w:w="1514"/>
        <w:gridCol w:w="3099"/>
        <w:gridCol w:w="1571"/>
      </w:tblGrid>
      <w:tr w:rsidR="00676EFF" w:rsidRPr="00796B02" w14:paraId="31AE10E2" w14:textId="77777777" w:rsidTr="00E27CEF">
        <w:tc>
          <w:tcPr>
            <w:tcW w:w="1141" w:type="dxa"/>
          </w:tcPr>
          <w:p w14:paraId="6AABA632" w14:textId="77777777" w:rsidR="00676EFF" w:rsidRPr="00796B02" w:rsidRDefault="00676EFF" w:rsidP="00E27CEF">
            <w:pPr>
              <w:rPr>
                <w:rFonts w:asciiTheme="majorBidi" w:hAnsiTheme="majorBidi" w:cstheme="majorBidi"/>
                <w:b/>
                <w:bCs/>
              </w:rPr>
            </w:pPr>
            <w:r w:rsidRPr="00796B02">
              <w:rPr>
                <w:rFonts w:asciiTheme="majorBidi" w:hAnsiTheme="majorBidi" w:cstheme="majorBidi"/>
                <w:b/>
                <w:bCs/>
              </w:rPr>
              <w:t>Date</w:t>
            </w:r>
          </w:p>
        </w:tc>
        <w:tc>
          <w:tcPr>
            <w:tcW w:w="1601" w:type="dxa"/>
          </w:tcPr>
          <w:p w14:paraId="5613BA62" w14:textId="77777777" w:rsidR="00676EFF" w:rsidRPr="00796B02" w:rsidRDefault="00676EFF" w:rsidP="00E27CEF">
            <w:pPr>
              <w:rPr>
                <w:rFonts w:asciiTheme="majorBidi" w:hAnsiTheme="majorBidi" w:cstheme="majorBidi"/>
                <w:b/>
                <w:bCs/>
              </w:rPr>
            </w:pPr>
            <w:r w:rsidRPr="00796B02">
              <w:rPr>
                <w:rFonts w:asciiTheme="majorBidi" w:hAnsiTheme="majorBidi" w:cstheme="majorBidi"/>
                <w:b/>
                <w:bCs/>
              </w:rPr>
              <w:t>Name of Conference</w:t>
            </w:r>
          </w:p>
        </w:tc>
        <w:tc>
          <w:tcPr>
            <w:tcW w:w="1514" w:type="dxa"/>
          </w:tcPr>
          <w:p w14:paraId="4DE222DC" w14:textId="77777777" w:rsidR="00676EFF" w:rsidRPr="00796B02" w:rsidRDefault="00676EFF" w:rsidP="00E27CEF">
            <w:pPr>
              <w:rPr>
                <w:rFonts w:asciiTheme="majorBidi" w:hAnsiTheme="majorBidi" w:cstheme="majorBidi"/>
                <w:b/>
                <w:bCs/>
              </w:rPr>
            </w:pPr>
            <w:r w:rsidRPr="00796B02">
              <w:rPr>
                <w:rFonts w:asciiTheme="majorBidi" w:hAnsiTheme="majorBidi" w:cstheme="majorBidi"/>
                <w:b/>
                <w:bCs/>
              </w:rPr>
              <w:t>Place of Conference</w:t>
            </w:r>
          </w:p>
        </w:tc>
        <w:tc>
          <w:tcPr>
            <w:tcW w:w="3099" w:type="dxa"/>
          </w:tcPr>
          <w:p w14:paraId="776022EB" w14:textId="77777777" w:rsidR="00676EFF" w:rsidRPr="00796B02" w:rsidRDefault="00676EFF" w:rsidP="00E27CEF">
            <w:pPr>
              <w:rPr>
                <w:rFonts w:asciiTheme="majorBidi" w:hAnsiTheme="majorBidi" w:cstheme="majorBidi"/>
                <w:b/>
                <w:bCs/>
              </w:rPr>
            </w:pPr>
            <w:r w:rsidRPr="00796B02">
              <w:rPr>
                <w:rFonts w:asciiTheme="majorBidi" w:hAnsiTheme="majorBidi" w:cstheme="majorBidi"/>
                <w:b/>
                <w:bCs/>
              </w:rPr>
              <w:t>Subject of conference/role at conference/comments</w:t>
            </w:r>
          </w:p>
        </w:tc>
        <w:tc>
          <w:tcPr>
            <w:tcW w:w="1571" w:type="dxa"/>
          </w:tcPr>
          <w:p w14:paraId="3E2878C6" w14:textId="77777777" w:rsidR="00676EFF" w:rsidRPr="00796B02" w:rsidRDefault="00676EFF" w:rsidP="00E27CEF">
            <w:pPr>
              <w:rPr>
                <w:rFonts w:asciiTheme="majorBidi" w:hAnsiTheme="majorBidi" w:cstheme="majorBidi"/>
                <w:u w:val="single"/>
              </w:rPr>
            </w:pPr>
            <w:r w:rsidRPr="00796B02">
              <w:rPr>
                <w:rFonts w:asciiTheme="majorBidi" w:hAnsiTheme="majorBidi" w:cstheme="majorBidi"/>
                <w:b/>
                <w:bCs/>
              </w:rPr>
              <w:t>Role</w:t>
            </w:r>
          </w:p>
        </w:tc>
      </w:tr>
      <w:tr w:rsidR="009C6396" w:rsidRPr="00796B02" w14:paraId="37E2C23C" w14:textId="77777777" w:rsidTr="00E27CEF">
        <w:tc>
          <w:tcPr>
            <w:tcW w:w="1141" w:type="dxa"/>
          </w:tcPr>
          <w:p w14:paraId="2DAC98CB" w14:textId="50830DEF" w:rsidR="009C6396" w:rsidRPr="00BC7799" w:rsidRDefault="009C6396" w:rsidP="009C6396">
            <w:pPr>
              <w:rPr>
                <w:rFonts w:asciiTheme="majorBidi" w:hAnsiTheme="majorBidi" w:cstheme="majorBidi"/>
              </w:rPr>
            </w:pPr>
            <w:r w:rsidRPr="00BC7799">
              <w:rPr>
                <w:rFonts w:asciiTheme="majorBidi" w:hAnsiTheme="majorBidi" w:cstheme="majorBidi"/>
              </w:rPr>
              <w:t>May 2025</w:t>
            </w:r>
          </w:p>
        </w:tc>
        <w:tc>
          <w:tcPr>
            <w:tcW w:w="1601" w:type="dxa"/>
          </w:tcPr>
          <w:p w14:paraId="516E798A" w14:textId="0F7B14FA" w:rsidR="009C6396" w:rsidRPr="00BC7799" w:rsidRDefault="009C6396" w:rsidP="009C6396">
            <w:pPr>
              <w:rPr>
                <w:rFonts w:asciiTheme="majorBidi" w:hAnsiTheme="majorBidi" w:cstheme="majorBidi"/>
              </w:rPr>
            </w:pPr>
            <w:r w:rsidRPr="00BC7799">
              <w:rPr>
                <w:rFonts w:asciiTheme="majorBidi" w:hAnsiTheme="majorBidi" w:cstheme="majorBidi"/>
              </w:rPr>
              <w:t xml:space="preserve">Behavioral Economics Conference </w:t>
            </w:r>
          </w:p>
        </w:tc>
        <w:tc>
          <w:tcPr>
            <w:tcW w:w="1514" w:type="dxa"/>
          </w:tcPr>
          <w:p w14:paraId="16397C27" w14:textId="7FE06FB7" w:rsidR="009C6396" w:rsidRPr="00BC7799" w:rsidRDefault="009C6396" w:rsidP="009C6396">
            <w:pPr>
              <w:rPr>
                <w:rFonts w:asciiTheme="majorBidi" w:hAnsiTheme="majorBidi" w:cstheme="majorBidi"/>
              </w:rPr>
            </w:pPr>
            <w:r w:rsidRPr="00BC7799">
              <w:rPr>
                <w:rFonts w:asciiTheme="majorBidi" w:hAnsiTheme="majorBidi" w:cstheme="majorBidi"/>
              </w:rPr>
              <w:t xml:space="preserve">Ruppin </w:t>
            </w:r>
          </w:p>
        </w:tc>
        <w:tc>
          <w:tcPr>
            <w:tcW w:w="3099" w:type="dxa"/>
          </w:tcPr>
          <w:p w14:paraId="365C8F8D" w14:textId="602AC8D3" w:rsidR="009C6396" w:rsidRPr="00BC7799" w:rsidRDefault="009C6396" w:rsidP="009C6396">
            <w:pPr>
              <w:rPr>
                <w:rFonts w:asciiTheme="majorBidi" w:hAnsiTheme="majorBidi" w:cstheme="majorBidi"/>
              </w:rPr>
            </w:pPr>
            <w:r w:rsidRPr="00BC7799">
              <w:rPr>
                <w:rFonts w:asciiTheme="majorBidi" w:hAnsiTheme="majorBidi" w:cstheme="majorBidi"/>
              </w:rPr>
              <w:t xml:space="preserve">Behavioral Economics and Decision Theory/ </w:t>
            </w:r>
            <w:r w:rsidRPr="00BC7799">
              <w:rPr>
                <w:rFonts w:asciiTheme="majorBidi" w:hAnsiTheme="majorBidi" w:cstheme="majorBidi" w:hint="cs"/>
              </w:rPr>
              <w:t>Approximately</w:t>
            </w:r>
            <w:r w:rsidRPr="00BC7799">
              <w:t xml:space="preserve"> 65 researchers from the field participated</w:t>
            </w:r>
          </w:p>
        </w:tc>
        <w:tc>
          <w:tcPr>
            <w:tcW w:w="1571" w:type="dxa"/>
          </w:tcPr>
          <w:p w14:paraId="17FBF495" w14:textId="64671E8B" w:rsidR="009C6396" w:rsidRPr="00BC7799" w:rsidRDefault="009C6396" w:rsidP="009C6396">
            <w:pPr>
              <w:rPr>
                <w:rFonts w:asciiTheme="majorBidi" w:hAnsiTheme="majorBidi" w:cstheme="majorBidi"/>
              </w:rPr>
            </w:pPr>
            <w:r w:rsidRPr="00BC7799">
              <w:rPr>
                <w:rFonts w:asciiTheme="majorBidi" w:hAnsiTheme="majorBidi" w:cstheme="majorBidi"/>
              </w:rPr>
              <w:t>Leading organizer</w:t>
            </w:r>
          </w:p>
        </w:tc>
      </w:tr>
      <w:tr w:rsidR="009C6396" w:rsidRPr="00796B02" w14:paraId="32500B82" w14:textId="77777777" w:rsidTr="00E27CEF">
        <w:tc>
          <w:tcPr>
            <w:tcW w:w="1141" w:type="dxa"/>
          </w:tcPr>
          <w:p w14:paraId="4AE55B73" w14:textId="4EBA5906" w:rsidR="009C6396" w:rsidRPr="00BC7799" w:rsidRDefault="009C6396" w:rsidP="009C6396">
            <w:pPr>
              <w:rPr>
                <w:rFonts w:asciiTheme="majorBidi" w:hAnsiTheme="majorBidi" w:cstheme="majorBidi"/>
              </w:rPr>
            </w:pPr>
            <w:r w:rsidRPr="00BC7799">
              <w:rPr>
                <w:rFonts w:asciiTheme="majorBidi" w:hAnsiTheme="majorBidi" w:cstheme="majorBidi"/>
              </w:rPr>
              <w:t>Mar 2023</w:t>
            </w:r>
          </w:p>
        </w:tc>
        <w:tc>
          <w:tcPr>
            <w:tcW w:w="1601" w:type="dxa"/>
          </w:tcPr>
          <w:p w14:paraId="5BF22B82" w14:textId="781617E1" w:rsidR="009C6396" w:rsidRPr="00BC7799" w:rsidRDefault="009C6396" w:rsidP="009C6396">
            <w:pPr>
              <w:rPr>
                <w:rFonts w:asciiTheme="majorBidi" w:hAnsiTheme="majorBidi" w:cstheme="majorBidi"/>
              </w:rPr>
            </w:pPr>
            <w:r w:rsidRPr="00BC7799">
              <w:rPr>
                <w:rFonts w:asciiTheme="majorBidi" w:hAnsiTheme="majorBidi" w:cstheme="majorBidi"/>
              </w:rPr>
              <w:t xml:space="preserve">Behavioral Economics Conference </w:t>
            </w:r>
          </w:p>
        </w:tc>
        <w:tc>
          <w:tcPr>
            <w:tcW w:w="1514" w:type="dxa"/>
          </w:tcPr>
          <w:p w14:paraId="747C072B" w14:textId="01E16AAA" w:rsidR="009C6396" w:rsidRPr="00BC7799" w:rsidRDefault="009C6396" w:rsidP="009C6396">
            <w:pPr>
              <w:rPr>
                <w:rFonts w:asciiTheme="majorBidi" w:hAnsiTheme="majorBidi" w:cstheme="majorBidi"/>
              </w:rPr>
            </w:pPr>
            <w:r w:rsidRPr="00BC7799">
              <w:rPr>
                <w:rFonts w:asciiTheme="majorBidi" w:hAnsiTheme="majorBidi" w:cstheme="majorBidi"/>
              </w:rPr>
              <w:t xml:space="preserve">Ruppin </w:t>
            </w:r>
          </w:p>
        </w:tc>
        <w:tc>
          <w:tcPr>
            <w:tcW w:w="3099" w:type="dxa"/>
          </w:tcPr>
          <w:p w14:paraId="552C00DE" w14:textId="6022EF7F" w:rsidR="009C6396" w:rsidRPr="00BC7799" w:rsidRDefault="009C6396" w:rsidP="009C6396">
            <w:pPr>
              <w:rPr>
                <w:rFonts w:asciiTheme="majorBidi" w:hAnsiTheme="majorBidi" w:cstheme="majorBidi"/>
                <w:rtl/>
              </w:rPr>
            </w:pPr>
            <w:r w:rsidRPr="00BC7799">
              <w:rPr>
                <w:rFonts w:asciiTheme="majorBidi" w:hAnsiTheme="majorBidi" w:cstheme="majorBidi"/>
              </w:rPr>
              <w:t xml:space="preserve">Behavioral Economics and Decision Theory/ </w:t>
            </w:r>
            <w:r w:rsidRPr="00BC7799">
              <w:rPr>
                <w:rFonts w:asciiTheme="majorBidi" w:hAnsiTheme="majorBidi" w:cstheme="majorBidi" w:hint="cs"/>
              </w:rPr>
              <w:t>Approximately</w:t>
            </w:r>
            <w:r w:rsidRPr="00BC7799">
              <w:t xml:space="preserve"> 100 researchers from the field participated</w:t>
            </w:r>
          </w:p>
        </w:tc>
        <w:tc>
          <w:tcPr>
            <w:tcW w:w="1571" w:type="dxa"/>
          </w:tcPr>
          <w:p w14:paraId="142A356B" w14:textId="380915DE" w:rsidR="009C6396" w:rsidRPr="00BC7799" w:rsidRDefault="009C6396" w:rsidP="009C6396">
            <w:pPr>
              <w:rPr>
                <w:rFonts w:asciiTheme="majorBidi" w:hAnsiTheme="majorBidi" w:cstheme="majorBidi"/>
              </w:rPr>
            </w:pPr>
            <w:r w:rsidRPr="00BC7799">
              <w:rPr>
                <w:rFonts w:asciiTheme="majorBidi" w:hAnsiTheme="majorBidi" w:cstheme="majorBidi"/>
              </w:rPr>
              <w:t>Leading organizer</w:t>
            </w:r>
          </w:p>
        </w:tc>
      </w:tr>
    </w:tbl>
    <w:p w14:paraId="6B340622" w14:textId="77777777" w:rsidR="00676EFF" w:rsidRPr="00FA174E" w:rsidRDefault="00676EFF" w:rsidP="00E27CEF">
      <w:pPr>
        <w:spacing w:before="120"/>
        <w:ind w:right="-680"/>
        <w:rPr>
          <w:rFonts w:asciiTheme="majorBidi" w:hAnsiTheme="majorBidi" w:cstheme="majorBidi"/>
          <w:sz w:val="22"/>
          <w:szCs w:val="22"/>
        </w:rPr>
      </w:pPr>
    </w:p>
    <w:p w14:paraId="45DC42A8" w14:textId="244481F6" w:rsidR="00676EFF" w:rsidRPr="00E27CEF" w:rsidRDefault="00E40900" w:rsidP="00E27CEF">
      <w:pPr>
        <w:tabs>
          <w:tab w:val="left" w:pos="1152"/>
          <w:tab w:val="left" w:pos="2304"/>
          <w:tab w:val="left" w:pos="3456"/>
          <w:tab w:val="left" w:pos="4608"/>
          <w:tab w:val="left" w:pos="5760"/>
          <w:tab w:val="left" w:pos="6912"/>
          <w:tab w:val="left" w:pos="8063"/>
          <w:tab w:val="left" w:pos="9216"/>
          <w:tab w:val="left" w:pos="10368"/>
        </w:tabs>
        <w:ind w:right="720"/>
        <w:rPr>
          <w:rFonts w:ascii="Times New Roman" w:hAnsi="Times New Roman" w:cs="Times New Roman"/>
          <w:b/>
          <w:bCs/>
          <w:sz w:val="28"/>
          <w:szCs w:val="28"/>
          <w:u w:val="single"/>
          <w:rtl/>
        </w:rPr>
      </w:pPr>
      <w:r w:rsidRPr="00E27CEF">
        <w:rPr>
          <w:rFonts w:ascii="Times New Roman" w:hAnsi="Times New Roman" w:cs="Times New Roman"/>
          <w:b/>
          <w:bCs/>
          <w:sz w:val="28"/>
          <w:szCs w:val="28"/>
        </w:rPr>
        <w:t>7</w:t>
      </w:r>
      <w:r w:rsidR="00676EFF" w:rsidRPr="00E27CEF">
        <w:rPr>
          <w:rFonts w:ascii="Times New Roman" w:hAnsi="Times New Roman" w:cs="Times New Roman"/>
          <w:b/>
          <w:bCs/>
          <w:sz w:val="28"/>
          <w:szCs w:val="28"/>
        </w:rPr>
        <w:t xml:space="preserve">. </w:t>
      </w:r>
      <w:r w:rsidR="00676EFF" w:rsidRPr="00E27CEF">
        <w:rPr>
          <w:rFonts w:ascii="Times New Roman" w:hAnsi="Times New Roman" w:cs="Times New Roman"/>
          <w:b/>
          <w:bCs/>
          <w:sz w:val="28"/>
          <w:szCs w:val="28"/>
          <w:u w:val="single"/>
        </w:rPr>
        <w:t xml:space="preserve">Research Grants  </w:t>
      </w:r>
    </w:p>
    <w:p w14:paraId="676C259B" w14:textId="24468DDA" w:rsidR="00AC6127" w:rsidRPr="00E27CEF" w:rsidRDefault="00BC7799" w:rsidP="00E27CEF">
      <w:pPr>
        <w:tabs>
          <w:tab w:val="left" w:pos="1152"/>
          <w:tab w:val="left" w:pos="2304"/>
          <w:tab w:val="left" w:pos="3456"/>
          <w:tab w:val="left" w:pos="4608"/>
          <w:tab w:val="left" w:pos="5760"/>
          <w:tab w:val="left" w:pos="6912"/>
          <w:tab w:val="left" w:pos="8063"/>
          <w:tab w:val="left" w:pos="9216"/>
          <w:tab w:val="left" w:pos="10368"/>
        </w:tabs>
        <w:ind w:right="720"/>
        <w:rPr>
          <w:rFonts w:ascii="Times New Roman" w:hAnsi="Times New Roman" w:cs="Times New Roman"/>
          <w:b/>
          <w:bCs/>
          <w:u w:val="single"/>
        </w:rPr>
      </w:pPr>
      <w:r>
        <w:rPr>
          <w:rFonts w:ascii="Times New Roman" w:hAnsi="Times New Roman" w:cs="Times New Roman"/>
          <w:b/>
          <w:bCs/>
        </w:rPr>
        <w:t>A</w:t>
      </w:r>
      <w:r w:rsidR="00AC6127" w:rsidRPr="00E27CEF">
        <w:rPr>
          <w:rFonts w:ascii="Times New Roman" w:hAnsi="Times New Roman" w:cs="Times New Roman"/>
          <w:b/>
          <w:bCs/>
        </w:rPr>
        <w:t>.</w:t>
      </w:r>
      <w:r w:rsidR="00AC6127" w:rsidRPr="00E27CEF">
        <w:rPr>
          <w:rFonts w:ascii="Times New Roman" w:hAnsi="Times New Roman" w:cs="Times New Roman"/>
          <w:b/>
          <w:bCs/>
          <w:u w:val="single"/>
        </w:rPr>
        <w:t xml:space="preserve"> Grant awarded </w:t>
      </w:r>
    </w:p>
    <w:tbl>
      <w:tblPr>
        <w:tblStyle w:val="af4"/>
        <w:tblW w:w="8931" w:type="dxa"/>
        <w:tblInd w:w="-5" w:type="dxa"/>
        <w:tblLook w:val="04A0" w:firstRow="1" w:lastRow="0" w:firstColumn="1" w:lastColumn="0" w:noHBand="0" w:noVBand="1"/>
      </w:tblPr>
      <w:tblGrid>
        <w:gridCol w:w="1883"/>
        <w:gridCol w:w="2744"/>
        <w:gridCol w:w="2768"/>
        <w:gridCol w:w="1536"/>
      </w:tblGrid>
      <w:tr w:rsidR="00E27CEF" w14:paraId="2278CEB4" w14:textId="77777777" w:rsidTr="008F48E4">
        <w:tc>
          <w:tcPr>
            <w:tcW w:w="1883" w:type="dxa"/>
          </w:tcPr>
          <w:p w14:paraId="2DF60E0F" w14:textId="77777777" w:rsidR="00E27CEF" w:rsidRPr="00C20284"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jc w:val="center"/>
              <w:rPr>
                <w:b/>
                <w:bCs/>
              </w:rPr>
            </w:pPr>
            <w:r w:rsidRPr="00C20284">
              <w:rPr>
                <w:b/>
                <w:bCs/>
              </w:rPr>
              <w:t>Role in Research</w:t>
            </w:r>
          </w:p>
        </w:tc>
        <w:tc>
          <w:tcPr>
            <w:tcW w:w="2744" w:type="dxa"/>
          </w:tcPr>
          <w:p w14:paraId="538625EC" w14:textId="77777777" w:rsidR="00E27CEF" w:rsidRPr="00C20284"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jc w:val="center"/>
              <w:rPr>
                <w:b/>
                <w:bCs/>
              </w:rPr>
            </w:pPr>
            <w:r w:rsidRPr="00C20284">
              <w:rPr>
                <w:b/>
                <w:bCs/>
              </w:rPr>
              <w:t>TOPIC</w:t>
            </w:r>
          </w:p>
        </w:tc>
        <w:tc>
          <w:tcPr>
            <w:tcW w:w="2768" w:type="dxa"/>
          </w:tcPr>
          <w:p w14:paraId="5C69ABB8" w14:textId="67A36C07" w:rsidR="00E27CEF" w:rsidRPr="00C20284"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jc w:val="center"/>
              <w:rPr>
                <w:b/>
                <w:bCs/>
              </w:rPr>
            </w:pPr>
            <w:r w:rsidRPr="00C20284">
              <w:rPr>
                <w:b/>
                <w:bCs/>
              </w:rPr>
              <w:t>Funded by</w:t>
            </w:r>
            <w:r w:rsidR="004F1F2D">
              <w:rPr>
                <w:b/>
                <w:bCs/>
              </w:rPr>
              <w:t>/</w:t>
            </w:r>
            <w:r w:rsidRPr="00C20284">
              <w:rPr>
                <w:b/>
                <w:bCs/>
              </w:rPr>
              <w:t>Amount</w:t>
            </w:r>
          </w:p>
        </w:tc>
        <w:tc>
          <w:tcPr>
            <w:tcW w:w="1536" w:type="dxa"/>
          </w:tcPr>
          <w:p w14:paraId="5CED9BA4" w14:textId="77777777" w:rsidR="00E27CEF" w:rsidRPr="00C20284"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jc w:val="center"/>
              <w:rPr>
                <w:b/>
                <w:bCs/>
              </w:rPr>
            </w:pPr>
            <w:r w:rsidRPr="00C20284">
              <w:rPr>
                <w:b/>
                <w:bCs/>
              </w:rPr>
              <w:t>Years</w:t>
            </w:r>
          </w:p>
        </w:tc>
      </w:tr>
      <w:tr w:rsidR="00E27CEF" w14:paraId="2EB2BD3C" w14:textId="77777777" w:rsidTr="008F48E4">
        <w:tc>
          <w:tcPr>
            <w:tcW w:w="1883" w:type="dxa"/>
          </w:tcPr>
          <w:p w14:paraId="0F9E86FE" w14:textId="0BAA002E" w:rsidR="00E27CEF" w:rsidRPr="00BC7799"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C</w:t>
            </w:r>
            <w:r w:rsidR="00403942">
              <w:rPr>
                <w:rFonts w:asciiTheme="majorBidi" w:hAnsiTheme="majorBidi" w:cstheme="majorBidi"/>
              </w:rPr>
              <w:t>o</w:t>
            </w:r>
            <w:r w:rsidR="00403942" w:rsidRPr="009C6396">
              <w:rPr>
                <w:rFonts w:ascii="Times New Roman" w:hAnsi="Times New Roman" w:cs="Times New Roman"/>
                <w:color w:val="000000"/>
                <w:sz w:val="22"/>
                <w:szCs w:val="22"/>
              </w:rPr>
              <w:t>–</w:t>
            </w:r>
            <w:r w:rsidRPr="00BC7799">
              <w:rPr>
                <w:rFonts w:asciiTheme="majorBidi" w:hAnsiTheme="majorBidi" w:cstheme="majorBidi"/>
              </w:rPr>
              <w:t>PI</w:t>
            </w:r>
          </w:p>
        </w:tc>
        <w:tc>
          <w:tcPr>
            <w:tcW w:w="2744" w:type="dxa"/>
          </w:tcPr>
          <w:p w14:paraId="4FAD6935" w14:textId="40B77C6E" w:rsidR="00E27CEF" w:rsidRPr="00BC7799"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 xml:space="preserve">Dynamic </w:t>
            </w:r>
            <w:r w:rsidR="00110547" w:rsidRPr="00BC7799">
              <w:rPr>
                <w:rFonts w:asciiTheme="majorBidi" w:hAnsiTheme="majorBidi" w:cstheme="majorBidi"/>
              </w:rPr>
              <w:t>p</w:t>
            </w:r>
            <w:r w:rsidRPr="00BC7799">
              <w:rPr>
                <w:rFonts w:asciiTheme="majorBidi" w:hAnsiTheme="majorBidi" w:cstheme="majorBidi"/>
              </w:rPr>
              <w:t>reference-</w:t>
            </w:r>
            <w:r w:rsidR="00110547" w:rsidRPr="00BC7799">
              <w:rPr>
                <w:rFonts w:asciiTheme="majorBidi" w:hAnsiTheme="majorBidi" w:cstheme="majorBidi"/>
              </w:rPr>
              <w:t>e</w:t>
            </w:r>
            <w:r w:rsidRPr="00BC7799">
              <w:rPr>
                <w:rFonts w:asciiTheme="majorBidi" w:hAnsiTheme="majorBidi" w:cstheme="majorBidi"/>
              </w:rPr>
              <w:t xml:space="preserve">licitation </w:t>
            </w:r>
            <w:r w:rsidR="00110547" w:rsidRPr="00BC7799">
              <w:rPr>
                <w:rFonts w:asciiTheme="majorBidi" w:hAnsiTheme="majorBidi" w:cstheme="majorBidi"/>
              </w:rPr>
              <w:t>m</w:t>
            </w:r>
            <w:r w:rsidRPr="00BC7799">
              <w:rPr>
                <w:rFonts w:asciiTheme="majorBidi" w:hAnsiTheme="majorBidi" w:cstheme="majorBidi"/>
              </w:rPr>
              <w:t>ethods: A “</w:t>
            </w:r>
            <w:r w:rsidR="00110547" w:rsidRPr="00BC7799">
              <w:rPr>
                <w:rFonts w:asciiTheme="majorBidi" w:hAnsiTheme="majorBidi" w:cstheme="majorBidi"/>
              </w:rPr>
              <w:t>h</w:t>
            </w:r>
            <w:r w:rsidRPr="00BC7799">
              <w:rPr>
                <w:rFonts w:asciiTheme="majorBidi" w:hAnsiTheme="majorBidi" w:cstheme="majorBidi"/>
              </w:rPr>
              <w:t xml:space="preserve">orse </w:t>
            </w:r>
            <w:r w:rsidR="00110547" w:rsidRPr="00BC7799">
              <w:rPr>
                <w:rFonts w:asciiTheme="majorBidi" w:hAnsiTheme="majorBidi" w:cstheme="majorBidi"/>
              </w:rPr>
              <w:t>r</w:t>
            </w:r>
            <w:r w:rsidRPr="00BC7799">
              <w:rPr>
                <w:rFonts w:asciiTheme="majorBidi" w:hAnsiTheme="majorBidi" w:cstheme="majorBidi"/>
              </w:rPr>
              <w:t xml:space="preserve">ace” and </w:t>
            </w:r>
            <w:r w:rsidR="00110547" w:rsidRPr="00BC7799">
              <w:rPr>
                <w:rFonts w:asciiTheme="majorBidi" w:hAnsiTheme="majorBidi" w:cstheme="majorBidi"/>
              </w:rPr>
              <w:t>p</w:t>
            </w:r>
            <w:r w:rsidRPr="00BC7799">
              <w:rPr>
                <w:rFonts w:asciiTheme="majorBidi" w:hAnsiTheme="majorBidi" w:cstheme="majorBidi"/>
              </w:rPr>
              <w:t>ersonalization</w:t>
            </w:r>
          </w:p>
        </w:tc>
        <w:tc>
          <w:tcPr>
            <w:tcW w:w="2768" w:type="dxa"/>
          </w:tcPr>
          <w:p w14:paraId="4AA9F32A" w14:textId="1CBBF438" w:rsidR="00E27CEF" w:rsidRPr="00BC7799"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 xml:space="preserve">The Solomon Lew Center for Consumer Behavior </w:t>
            </w:r>
            <w:r w:rsidR="004F1F2D" w:rsidRPr="00BC7799">
              <w:rPr>
                <w:rFonts w:asciiTheme="majorBidi" w:hAnsiTheme="majorBidi" w:cstheme="majorBidi"/>
              </w:rPr>
              <w:t>/</w:t>
            </w:r>
            <w:r w:rsidRPr="00BC7799">
              <w:rPr>
                <w:rFonts w:asciiTheme="majorBidi" w:hAnsiTheme="majorBidi" w:cstheme="majorBidi"/>
              </w:rPr>
              <w:t xml:space="preserve"> 15,000 NIS</w:t>
            </w:r>
          </w:p>
        </w:tc>
        <w:tc>
          <w:tcPr>
            <w:tcW w:w="1536" w:type="dxa"/>
          </w:tcPr>
          <w:p w14:paraId="74E27516" w14:textId="743F0BEA" w:rsidR="00E27CEF" w:rsidRPr="00BC7799" w:rsidRDefault="00E27CEF"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2023</w:t>
            </w:r>
            <w:r w:rsidR="0030565A" w:rsidRPr="00BC7799">
              <w:rPr>
                <w:rFonts w:asciiTheme="majorBidi" w:hAnsiTheme="majorBidi" w:cstheme="majorBidi"/>
              </w:rPr>
              <w:t>-</w:t>
            </w:r>
            <w:r w:rsidRPr="00BC7799">
              <w:rPr>
                <w:rFonts w:asciiTheme="majorBidi" w:hAnsiTheme="majorBidi" w:cstheme="majorBidi"/>
              </w:rPr>
              <w:t>2024</w:t>
            </w:r>
          </w:p>
        </w:tc>
      </w:tr>
    </w:tbl>
    <w:p w14:paraId="551588C2" w14:textId="77777777" w:rsidR="00AC6127" w:rsidRDefault="00AC6127" w:rsidP="00E27CEF">
      <w:pPr>
        <w:tabs>
          <w:tab w:val="left" w:pos="1152"/>
          <w:tab w:val="left" w:pos="2304"/>
          <w:tab w:val="left" w:pos="3456"/>
          <w:tab w:val="left" w:pos="4608"/>
          <w:tab w:val="left" w:pos="5760"/>
          <w:tab w:val="left" w:pos="6912"/>
          <w:tab w:val="left" w:pos="8063"/>
          <w:tab w:val="left" w:pos="9216"/>
          <w:tab w:val="left" w:pos="10368"/>
        </w:tabs>
        <w:spacing w:before="120"/>
        <w:ind w:right="720"/>
        <w:jc w:val="both"/>
        <w:rPr>
          <w:rFonts w:asciiTheme="majorBidi" w:hAnsiTheme="majorBidi" w:cstheme="majorBidi"/>
          <w:rtl/>
        </w:rPr>
      </w:pPr>
    </w:p>
    <w:p w14:paraId="00BFC8B5" w14:textId="659B4AAE" w:rsidR="00AC6127" w:rsidRDefault="00BC7799" w:rsidP="00E27CEF">
      <w:pPr>
        <w:tabs>
          <w:tab w:val="left" w:pos="1152"/>
          <w:tab w:val="left" w:pos="2304"/>
          <w:tab w:val="left" w:pos="3456"/>
          <w:tab w:val="left" w:pos="4608"/>
          <w:tab w:val="left" w:pos="5760"/>
          <w:tab w:val="left" w:pos="6912"/>
          <w:tab w:val="left" w:pos="8063"/>
          <w:tab w:val="left" w:pos="9216"/>
          <w:tab w:val="left" w:pos="10368"/>
        </w:tabs>
        <w:spacing w:before="120"/>
        <w:ind w:right="720"/>
        <w:jc w:val="both"/>
        <w:rPr>
          <w:rFonts w:asciiTheme="majorBidi" w:hAnsiTheme="majorBidi" w:cstheme="majorBidi"/>
          <w:b/>
          <w:bCs/>
          <w:u w:val="single"/>
        </w:rPr>
      </w:pPr>
      <w:r>
        <w:rPr>
          <w:rFonts w:asciiTheme="majorBidi" w:hAnsiTheme="majorBidi" w:cstheme="majorBidi"/>
          <w:b/>
          <w:bCs/>
        </w:rPr>
        <w:t>B</w:t>
      </w:r>
      <w:r w:rsidR="00AC6127" w:rsidRPr="00AC6127">
        <w:rPr>
          <w:rFonts w:asciiTheme="majorBidi" w:hAnsiTheme="majorBidi" w:cstheme="majorBidi"/>
          <w:b/>
          <w:bCs/>
        </w:rPr>
        <w:t xml:space="preserve">. </w:t>
      </w:r>
      <w:r w:rsidR="00AC6127" w:rsidRPr="00AC6127">
        <w:rPr>
          <w:rFonts w:asciiTheme="majorBidi" w:hAnsiTheme="majorBidi" w:cstheme="majorBidi"/>
          <w:b/>
          <w:bCs/>
          <w:u w:val="single"/>
        </w:rPr>
        <w:t xml:space="preserve">Submission of Research Proposals – </w:t>
      </w:r>
      <w:r w:rsidR="002C7D97">
        <w:rPr>
          <w:rFonts w:asciiTheme="majorBidi" w:hAnsiTheme="majorBidi" w:cstheme="majorBidi"/>
          <w:b/>
          <w:bCs/>
          <w:u w:val="single"/>
        </w:rPr>
        <w:t>Not founded</w:t>
      </w:r>
    </w:p>
    <w:p w14:paraId="0A40FC4D" w14:textId="77777777" w:rsidR="00AC6127" w:rsidRDefault="00AC6127" w:rsidP="00E27CEF">
      <w:pPr>
        <w:tabs>
          <w:tab w:val="left" w:pos="1152"/>
          <w:tab w:val="left" w:pos="2304"/>
          <w:tab w:val="left" w:pos="3456"/>
          <w:tab w:val="left" w:pos="4608"/>
          <w:tab w:val="left" w:pos="5760"/>
          <w:tab w:val="left" w:pos="6912"/>
          <w:tab w:val="left" w:pos="8063"/>
          <w:tab w:val="left" w:pos="9216"/>
          <w:tab w:val="left" w:pos="10368"/>
        </w:tabs>
        <w:spacing w:before="120"/>
        <w:ind w:right="720"/>
        <w:jc w:val="both"/>
        <w:rPr>
          <w:rFonts w:asciiTheme="majorBidi" w:hAnsiTheme="majorBidi" w:cstheme="majorBidi"/>
          <w:b/>
          <w:bCs/>
          <w:u w:val="single"/>
          <w:rtl/>
        </w:rPr>
      </w:pPr>
    </w:p>
    <w:tbl>
      <w:tblPr>
        <w:tblStyle w:val="af4"/>
        <w:tblW w:w="8931" w:type="dxa"/>
        <w:tblInd w:w="-5" w:type="dxa"/>
        <w:tblLook w:val="04A0" w:firstRow="1" w:lastRow="0" w:firstColumn="1" w:lastColumn="0" w:noHBand="0" w:noVBand="1"/>
      </w:tblPr>
      <w:tblGrid>
        <w:gridCol w:w="1883"/>
        <w:gridCol w:w="2042"/>
        <w:gridCol w:w="2030"/>
        <w:gridCol w:w="3269"/>
      </w:tblGrid>
      <w:tr w:rsidR="00AC6127" w14:paraId="034A37FE" w14:textId="77777777" w:rsidTr="00E85E72">
        <w:tc>
          <w:tcPr>
            <w:tcW w:w="1883" w:type="dxa"/>
          </w:tcPr>
          <w:p w14:paraId="104EC144" w14:textId="6E3632BD" w:rsidR="00AC6127"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pPr>
            <w:r w:rsidRPr="00C20284">
              <w:rPr>
                <w:b/>
                <w:bCs/>
              </w:rPr>
              <w:t>Role in Research</w:t>
            </w:r>
          </w:p>
        </w:tc>
        <w:tc>
          <w:tcPr>
            <w:tcW w:w="2610" w:type="dxa"/>
          </w:tcPr>
          <w:p w14:paraId="38590394" w14:textId="710E277C" w:rsidR="00AC6127"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pPr>
            <w:r w:rsidRPr="00C20284">
              <w:rPr>
                <w:b/>
                <w:bCs/>
              </w:rPr>
              <w:t>TOPIC</w:t>
            </w:r>
          </w:p>
        </w:tc>
        <w:tc>
          <w:tcPr>
            <w:tcW w:w="2028" w:type="dxa"/>
          </w:tcPr>
          <w:p w14:paraId="49EB0F3E" w14:textId="1415D679" w:rsidR="00AC6127"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pPr>
            <w:r w:rsidRPr="00C20284">
              <w:rPr>
                <w:b/>
                <w:bCs/>
              </w:rPr>
              <w:t>Funded by</w:t>
            </w:r>
            <w:r w:rsidR="004F1F2D">
              <w:rPr>
                <w:b/>
                <w:bCs/>
              </w:rPr>
              <w:t xml:space="preserve">/ </w:t>
            </w:r>
            <w:r w:rsidRPr="00C20284">
              <w:rPr>
                <w:b/>
                <w:bCs/>
              </w:rPr>
              <w:t>Amount</w:t>
            </w:r>
          </w:p>
        </w:tc>
        <w:tc>
          <w:tcPr>
            <w:tcW w:w="2410" w:type="dxa"/>
          </w:tcPr>
          <w:p w14:paraId="59B4AC7E" w14:textId="6D8EB456" w:rsidR="00AC6127"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pPr>
            <w:r w:rsidRPr="00C20284">
              <w:rPr>
                <w:b/>
                <w:bCs/>
              </w:rPr>
              <w:t>Years</w:t>
            </w:r>
          </w:p>
        </w:tc>
      </w:tr>
      <w:tr w:rsidR="00AC6127" w14:paraId="3C0F0852" w14:textId="77777777" w:rsidTr="00E85E72">
        <w:tc>
          <w:tcPr>
            <w:tcW w:w="1883" w:type="dxa"/>
          </w:tcPr>
          <w:p w14:paraId="5152B30F" w14:textId="033C66A0" w:rsidR="00AC6127" w:rsidRPr="00BC7799"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C</w:t>
            </w:r>
            <w:r w:rsidR="00403942">
              <w:rPr>
                <w:rFonts w:asciiTheme="majorBidi" w:hAnsiTheme="majorBidi" w:cstheme="majorBidi"/>
              </w:rPr>
              <w:t>o</w:t>
            </w:r>
            <w:r w:rsidR="00403942" w:rsidRPr="009C6396">
              <w:rPr>
                <w:rFonts w:ascii="Times New Roman" w:hAnsi="Times New Roman" w:cs="Times New Roman"/>
                <w:color w:val="000000"/>
                <w:sz w:val="22"/>
                <w:szCs w:val="22"/>
              </w:rPr>
              <w:t>–</w:t>
            </w:r>
            <w:r w:rsidRPr="00BC7799">
              <w:rPr>
                <w:rFonts w:asciiTheme="majorBidi" w:hAnsiTheme="majorBidi" w:cstheme="majorBidi"/>
              </w:rPr>
              <w:t>PI</w:t>
            </w:r>
          </w:p>
        </w:tc>
        <w:tc>
          <w:tcPr>
            <w:tcW w:w="2610" w:type="dxa"/>
          </w:tcPr>
          <w:p w14:paraId="6CAC3199" w14:textId="77777777" w:rsidR="00AC6127" w:rsidRPr="00BC7799"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Dynamic Preference-Elicitation Methods</w:t>
            </w:r>
          </w:p>
        </w:tc>
        <w:tc>
          <w:tcPr>
            <w:tcW w:w="2028" w:type="dxa"/>
          </w:tcPr>
          <w:p w14:paraId="24F7A1AF" w14:textId="53B925F3" w:rsidR="00AC6127" w:rsidRPr="00BC7799"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 xml:space="preserve">Israel Science </w:t>
            </w:r>
            <w:r w:rsidR="00403942">
              <w:rPr>
                <w:rFonts w:asciiTheme="majorBidi" w:hAnsiTheme="majorBidi" w:cstheme="majorBidi"/>
              </w:rPr>
              <w:t>F</w:t>
            </w:r>
            <w:r w:rsidRPr="00BC7799">
              <w:rPr>
                <w:rFonts w:asciiTheme="majorBidi" w:hAnsiTheme="majorBidi" w:cstheme="majorBidi"/>
              </w:rPr>
              <w:t>oundation (ISF)</w:t>
            </w:r>
            <w:r w:rsidR="004F1F2D" w:rsidRPr="00BC7799">
              <w:rPr>
                <w:rFonts w:asciiTheme="majorBidi" w:hAnsiTheme="majorBidi" w:cstheme="majorBidi"/>
              </w:rPr>
              <w:t>/</w:t>
            </w:r>
            <w:r w:rsidRPr="00BC7799">
              <w:rPr>
                <w:rFonts w:asciiTheme="majorBidi" w:hAnsiTheme="majorBidi" w:cstheme="majorBidi"/>
              </w:rPr>
              <w:t xml:space="preserve"> 900,000 NIS</w:t>
            </w:r>
          </w:p>
        </w:tc>
        <w:tc>
          <w:tcPr>
            <w:tcW w:w="2410" w:type="dxa"/>
          </w:tcPr>
          <w:p w14:paraId="7DFB1053" w14:textId="77777777" w:rsidR="00AC6127" w:rsidRDefault="00AC6127" w:rsidP="00E27CEF">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BC7799">
              <w:rPr>
                <w:rFonts w:asciiTheme="majorBidi" w:hAnsiTheme="majorBidi" w:cstheme="majorBidi"/>
              </w:rPr>
              <w:t>2024</w:t>
            </w:r>
            <w:r w:rsidR="00E85E72">
              <w:rPr>
                <w:rFonts w:asciiTheme="majorBidi" w:hAnsiTheme="majorBidi" w:cstheme="majorBidi"/>
              </w:rPr>
              <w:t xml:space="preserve">, Rejected with positive comments: </w:t>
            </w:r>
          </w:p>
          <w:p w14:paraId="64DB2763" w14:textId="77777777" w:rsidR="00E85E72" w:rsidRDefault="00E85E72" w:rsidP="00E85E72">
            <w:pPr>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p>
          <w:p w14:paraId="256098EB" w14:textId="7DC0B48B" w:rsidR="00E85E72" w:rsidRPr="00E85E72" w:rsidRDefault="00E85E72" w:rsidP="00E85E72">
            <w:pPr>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r w:rsidRPr="00E85E72">
              <w:rPr>
                <w:rFonts w:asciiTheme="majorBidi" w:hAnsiTheme="majorBidi" w:cstheme="majorBidi"/>
              </w:rPr>
              <w:t>"Outstanding in its originality and innovative approach to a long-standing challenge in experimental/behavioral economics."</w:t>
            </w:r>
          </w:p>
          <w:p w14:paraId="05D74684" w14:textId="77777777" w:rsidR="00E85E72" w:rsidRPr="00E85E72" w:rsidRDefault="00E85E72" w:rsidP="00E85E72">
            <w:pPr>
              <w:pStyle w:val="af3"/>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p>
          <w:p w14:paraId="2EB8F2F2" w14:textId="77777777" w:rsidR="00E85E72" w:rsidRPr="00E85E72" w:rsidRDefault="00E85E72" w:rsidP="00E85E72">
            <w:pPr>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r w:rsidRPr="00E85E72">
              <w:rPr>
                <w:rFonts w:asciiTheme="majorBidi" w:hAnsiTheme="majorBidi" w:cstheme="majorBidi"/>
              </w:rPr>
              <w:t>"Has the potential to make a transformative impact on experimental design and decision-making theory."</w:t>
            </w:r>
          </w:p>
          <w:p w14:paraId="084D0236" w14:textId="77777777" w:rsidR="00E85E72" w:rsidRPr="00E85E72" w:rsidRDefault="00E85E72" w:rsidP="00E85E72">
            <w:pPr>
              <w:pStyle w:val="af3"/>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p>
          <w:p w14:paraId="4B028E04" w14:textId="3F298BA5" w:rsidR="00E85E72" w:rsidRPr="00BC7799" w:rsidRDefault="00E85E72" w:rsidP="00E85E72">
            <w:pPr>
              <w:pStyle w:val="af3"/>
              <w:tabs>
                <w:tab w:val="left" w:pos="1152"/>
                <w:tab w:val="left" w:pos="2304"/>
                <w:tab w:val="left" w:pos="3456"/>
                <w:tab w:val="left" w:pos="4608"/>
                <w:tab w:val="left" w:pos="5760"/>
                <w:tab w:val="left" w:pos="6912"/>
                <w:tab w:val="left" w:pos="8063"/>
                <w:tab w:val="left" w:pos="9216"/>
                <w:tab w:val="left" w:pos="10368"/>
              </w:tabs>
              <w:ind w:left="0" w:right="720"/>
              <w:rPr>
                <w:rFonts w:asciiTheme="majorBidi" w:hAnsiTheme="majorBidi" w:cstheme="majorBidi"/>
              </w:rPr>
            </w:pPr>
            <w:r w:rsidRPr="00E85E72">
              <w:rPr>
                <w:rFonts w:asciiTheme="majorBidi" w:hAnsiTheme="majorBidi" w:cstheme="majorBidi"/>
              </w:rPr>
              <w:t xml:space="preserve">"Set to establish a new standard for experimental designs… ensuring meaningful, </w:t>
            </w:r>
            <w:r w:rsidRPr="00E85E72">
              <w:rPr>
                <w:rFonts w:asciiTheme="majorBidi" w:hAnsiTheme="majorBidi" w:cstheme="majorBidi"/>
              </w:rPr>
              <w:lastRenderedPageBreak/>
              <w:t>actionable impacts for both researchers and practitioners.</w:t>
            </w:r>
            <w:r>
              <w:rPr>
                <w:rFonts w:asciiTheme="majorBidi" w:hAnsiTheme="majorBidi" w:cstheme="majorBidi"/>
              </w:rPr>
              <w:t>”</w:t>
            </w:r>
          </w:p>
        </w:tc>
      </w:tr>
    </w:tbl>
    <w:p w14:paraId="192E39E1" w14:textId="77777777" w:rsidR="00AC6127" w:rsidRPr="00AC6127" w:rsidRDefault="00AC6127" w:rsidP="00E27CEF">
      <w:pPr>
        <w:tabs>
          <w:tab w:val="left" w:pos="1152"/>
          <w:tab w:val="left" w:pos="2304"/>
          <w:tab w:val="left" w:pos="3456"/>
          <w:tab w:val="left" w:pos="4608"/>
          <w:tab w:val="left" w:pos="5760"/>
          <w:tab w:val="left" w:pos="6912"/>
          <w:tab w:val="left" w:pos="8063"/>
          <w:tab w:val="left" w:pos="9216"/>
          <w:tab w:val="left" w:pos="10368"/>
        </w:tabs>
        <w:spacing w:before="120"/>
        <w:ind w:right="720"/>
        <w:jc w:val="both"/>
        <w:rPr>
          <w:rFonts w:asciiTheme="majorBidi" w:hAnsiTheme="majorBidi" w:cstheme="majorBidi"/>
        </w:rPr>
      </w:pPr>
    </w:p>
    <w:p w14:paraId="76466F94" w14:textId="26945500" w:rsidR="00676EFF" w:rsidRDefault="00E40900" w:rsidP="00E27CEF">
      <w:pPr>
        <w:pStyle w:val="af3"/>
        <w:ind w:left="0"/>
        <w:rPr>
          <w:rFonts w:asciiTheme="majorBidi" w:hAnsiTheme="majorBidi" w:cstheme="majorBidi"/>
          <w:b/>
          <w:bCs/>
          <w:sz w:val="28"/>
          <w:szCs w:val="28"/>
          <w:u w:val="single"/>
        </w:rPr>
      </w:pPr>
      <w:r w:rsidRPr="00E27CEF">
        <w:rPr>
          <w:rFonts w:asciiTheme="majorBidi" w:hAnsiTheme="majorBidi" w:cstheme="majorBidi"/>
          <w:b/>
          <w:bCs/>
          <w:sz w:val="28"/>
          <w:szCs w:val="28"/>
        </w:rPr>
        <w:t>8</w:t>
      </w:r>
      <w:r w:rsidR="00676EFF" w:rsidRPr="00E27CEF">
        <w:rPr>
          <w:rFonts w:asciiTheme="majorBidi" w:hAnsiTheme="majorBidi" w:cstheme="majorBidi"/>
          <w:b/>
          <w:bCs/>
          <w:sz w:val="28"/>
          <w:szCs w:val="28"/>
        </w:rPr>
        <w:t xml:space="preserve">. </w:t>
      </w:r>
      <w:r w:rsidR="00676EFF" w:rsidRPr="00E27CEF">
        <w:rPr>
          <w:rFonts w:asciiTheme="majorBidi" w:hAnsiTheme="majorBidi" w:cstheme="majorBidi"/>
          <w:b/>
          <w:bCs/>
          <w:sz w:val="28"/>
          <w:szCs w:val="28"/>
          <w:u w:val="single"/>
        </w:rPr>
        <w:t>Scholarships, Awards and Prizes</w:t>
      </w:r>
    </w:p>
    <w:p w14:paraId="1CF99309" w14:textId="77777777" w:rsidR="008A4890" w:rsidRPr="00E27CEF" w:rsidRDefault="008A4890" w:rsidP="00E27CEF">
      <w:pPr>
        <w:pStyle w:val="af3"/>
        <w:ind w:left="0"/>
        <w:rPr>
          <w:rFonts w:asciiTheme="majorBidi" w:hAnsiTheme="majorBidi" w:cstheme="majorBidi"/>
          <w:b/>
          <w:bCs/>
          <w:sz w:val="28"/>
          <w:szCs w:val="28"/>
          <w:u w:val="single"/>
        </w:rPr>
      </w:pPr>
    </w:p>
    <w:p w14:paraId="77E4AEB4" w14:textId="22E36F4C" w:rsidR="008F48E4" w:rsidRPr="00BC7799" w:rsidRDefault="008F48E4">
      <w:pPr>
        <w:pStyle w:val="af3"/>
        <w:numPr>
          <w:ilvl w:val="0"/>
          <w:numId w:val="2"/>
        </w:numPr>
        <w:rPr>
          <w:rStyle w:val="a6"/>
          <w:rFonts w:asciiTheme="majorBidi" w:hAnsiTheme="majorBidi" w:cstheme="majorBidi"/>
          <w:b w:val="0"/>
          <w:bCs w:val="0"/>
        </w:rPr>
      </w:pPr>
      <w:r w:rsidRPr="00BC7799">
        <w:rPr>
          <w:rStyle w:val="a6"/>
          <w:rFonts w:asciiTheme="majorBidi" w:hAnsiTheme="majorBidi" w:cstheme="majorBidi"/>
          <w:b w:val="0"/>
          <w:bCs w:val="0"/>
        </w:rPr>
        <w:t>2024 – Ruppin Academic Center Excellence in Teaching and Research Award</w:t>
      </w:r>
    </w:p>
    <w:p w14:paraId="07337FB3" w14:textId="0A317AA6" w:rsidR="00676EFF" w:rsidRPr="00BC7799" w:rsidRDefault="00676EFF">
      <w:pPr>
        <w:pStyle w:val="af3"/>
        <w:numPr>
          <w:ilvl w:val="0"/>
          <w:numId w:val="2"/>
        </w:numPr>
        <w:rPr>
          <w:rStyle w:val="a6"/>
          <w:rFonts w:asciiTheme="majorBidi" w:hAnsiTheme="majorBidi" w:cstheme="majorBidi"/>
          <w:b w:val="0"/>
          <w:bCs w:val="0"/>
        </w:rPr>
      </w:pPr>
      <w:r w:rsidRPr="00BC7799">
        <w:rPr>
          <w:rStyle w:val="a6"/>
          <w:rFonts w:asciiTheme="majorBidi" w:hAnsiTheme="majorBidi" w:cstheme="majorBidi"/>
          <w:b w:val="0"/>
          <w:bCs w:val="0"/>
        </w:rPr>
        <w:t>2023 – Ruppin Academic Center Excellence in Teaching and Research Award</w:t>
      </w:r>
    </w:p>
    <w:p w14:paraId="5DB69E1D" w14:textId="273AE316" w:rsidR="00676EFF" w:rsidRPr="00BC7799" w:rsidRDefault="00676EFF">
      <w:pPr>
        <w:pStyle w:val="af3"/>
        <w:numPr>
          <w:ilvl w:val="0"/>
          <w:numId w:val="2"/>
        </w:numPr>
        <w:rPr>
          <w:rStyle w:val="a6"/>
          <w:rFonts w:asciiTheme="majorBidi" w:hAnsiTheme="majorBidi" w:cstheme="majorBidi"/>
          <w:b w:val="0"/>
          <w:bCs w:val="0"/>
        </w:rPr>
      </w:pPr>
      <w:r w:rsidRPr="00BC7799">
        <w:rPr>
          <w:rStyle w:val="a6"/>
          <w:rFonts w:asciiTheme="majorBidi" w:hAnsiTheme="majorBidi" w:cstheme="majorBidi"/>
          <w:b w:val="0"/>
          <w:bCs w:val="0"/>
        </w:rPr>
        <w:t>2022 – Ruppin Academic Center Excellence in Teaching and Research Award</w:t>
      </w:r>
    </w:p>
    <w:p w14:paraId="41DC9F31" w14:textId="19267FFD" w:rsidR="00676EFF" w:rsidRPr="00BC7799" w:rsidRDefault="00676EFF">
      <w:pPr>
        <w:pStyle w:val="af3"/>
        <w:numPr>
          <w:ilvl w:val="0"/>
          <w:numId w:val="2"/>
        </w:numPr>
        <w:rPr>
          <w:rStyle w:val="a6"/>
          <w:rFonts w:asciiTheme="majorBidi" w:hAnsiTheme="majorBidi" w:cstheme="majorBidi"/>
          <w:b w:val="0"/>
          <w:bCs w:val="0"/>
        </w:rPr>
      </w:pPr>
      <w:r w:rsidRPr="00BC7799">
        <w:rPr>
          <w:rStyle w:val="a6"/>
          <w:rFonts w:asciiTheme="majorBidi" w:hAnsiTheme="majorBidi" w:cstheme="majorBidi"/>
          <w:b w:val="0"/>
          <w:bCs w:val="0"/>
        </w:rPr>
        <w:t>2021 – Ruppin Academic Center Excellence in Teaching and Research Award</w:t>
      </w:r>
    </w:p>
    <w:p w14:paraId="47D400C7" w14:textId="7508BAD7" w:rsidR="00676EFF" w:rsidRPr="00BC7799" w:rsidRDefault="00676EFF">
      <w:pPr>
        <w:pStyle w:val="af3"/>
        <w:numPr>
          <w:ilvl w:val="0"/>
          <w:numId w:val="2"/>
        </w:numPr>
        <w:rPr>
          <w:rStyle w:val="a6"/>
          <w:rFonts w:asciiTheme="majorBidi" w:hAnsiTheme="majorBidi" w:cstheme="majorBidi"/>
          <w:b w:val="0"/>
          <w:bCs w:val="0"/>
        </w:rPr>
      </w:pPr>
      <w:r w:rsidRPr="00BC7799">
        <w:rPr>
          <w:rStyle w:val="a6"/>
          <w:rFonts w:asciiTheme="majorBidi" w:hAnsiTheme="majorBidi" w:cstheme="majorBidi"/>
          <w:b w:val="0"/>
          <w:bCs w:val="0"/>
        </w:rPr>
        <w:t>2020 – Ruppin Academic Center Excellence in Teaching and Research Award</w:t>
      </w:r>
    </w:p>
    <w:p w14:paraId="33E7FB71" w14:textId="6AF4B134" w:rsidR="00676EFF" w:rsidRPr="00BC7799" w:rsidRDefault="00676EFF">
      <w:pPr>
        <w:pStyle w:val="af3"/>
        <w:numPr>
          <w:ilvl w:val="0"/>
          <w:numId w:val="2"/>
        </w:numPr>
        <w:rPr>
          <w:rStyle w:val="a6"/>
          <w:rFonts w:asciiTheme="majorBidi" w:hAnsiTheme="majorBidi" w:cstheme="majorBidi"/>
          <w:b w:val="0"/>
          <w:bCs w:val="0"/>
        </w:rPr>
      </w:pPr>
      <w:r w:rsidRPr="00BC7799">
        <w:rPr>
          <w:rStyle w:val="a6"/>
          <w:rFonts w:asciiTheme="majorBidi" w:hAnsiTheme="majorBidi" w:cstheme="majorBidi"/>
          <w:b w:val="0"/>
          <w:bCs w:val="0"/>
        </w:rPr>
        <w:t>2019</w:t>
      </w:r>
      <w:r w:rsidR="00F02DD4" w:rsidRPr="00BC7799">
        <w:rPr>
          <w:rStyle w:val="a6"/>
          <w:rFonts w:asciiTheme="majorBidi" w:hAnsiTheme="majorBidi" w:cstheme="majorBidi"/>
          <w:b w:val="0"/>
          <w:bCs w:val="0"/>
        </w:rPr>
        <w:t xml:space="preserve"> </w:t>
      </w:r>
      <w:r w:rsidRPr="00BC7799">
        <w:rPr>
          <w:rStyle w:val="a6"/>
          <w:rFonts w:asciiTheme="majorBidi" w:hAnsiTheme="majorBidi" w:cstheme="majorBidi"/>
          <w:b w:val="0"/>
          <w:bCs w:val="0"/>
        </w:rPr>
        <w:t>– Ruppin Academic Center Excellence in Teaching and Research Award</w:t>
      </w:r>
    </w:p>
    <w:p w14:paraId="71C9C919" w14:textId="483F15B2" w:rsidR="00676EFF" w:rsidRPr="009C6396" w:rsidRDefault="00676EFF">
      <w:pPr>
        <w:pStyle w:val="af3"/>
        <w:numPr>
          <w:ilvl w:val="0"/>
          <w:numId w:val="2"/>
        </w:numPr>
        <w:rPr>
          <w:rStyle w:val="a6"/>
          <w:rFonts w:asciiTheme="majorBidi" w:hAnsiTheme="majorBidi" w:cstheme="majorBidi"/>
          <w:b w:val="0"/>
          <w:bCs w:val="0"/>
          <w:sz w:val="22"/>
          <w:szCs w:val="22"/>
        </w:rPr>
      </w:pPr>
      <w:r w:rsidRPr="00BC7799">
        <w:rPr>
          <w:rStyle w:val="a6"/>
          <w:rFonts w:asciiTheme="majorBidi" w:hAnsiTheme="majorBidi" w:cstheme="majorBidi"/>
          <w:b w:val="0"/>
          <w:bCs w:val="0"/>
        </w:rPr>
        <w:t>2018</w:t>
      </w:r>
      <w:r w:rsidR="00F02DD4" w:rsidRPr="00BC7799">
        <w:rPr>
          <w:rStyle w:val="a6"/>
          <w:rFonts w:asciiTheme="majorBidi" w:hAnsiTheme="majorBidi" w:cstheme="majorBidi"/>
          <w:b w:val="0"/>
          <w:bCs w:val="0"/>
        </w:rPr>
        <w:t xml:space="preserve"> – </w:t>
      </w:r>
      <w:r w:rsidRPr="00BC7799">
        <w:rPr>
          <w:rStyle w:val="a6"/>
          <w:rFonts w:asciiTheme="majorBidi" w:hAnsiTheme="majorBidi" w:cstheme="majorBidi"/>
          <w:b w:val="0"/>
          <w:bCs w:val="0"/>
        </w:rPr>
        <w:t>Ruppin Academic Center Excellence in Teaching and Research Award</w:t>
      </w:r>
    </w:p>
    <w:p w14:paraId="12A0C549" w14:textId="1E9429B6" w:rsidR="00676EFF" w:rsidRDefault="00676EFF" w:rsidP="00E27CEF">
      <w:pPr>
        <w:pStyle w:val="af3"/>
        <w:rPr>
          <w:rFonts w:asciiTheme="majorBidi" w:hAnsiTheme="majorBidi" w:cstheme="majorBidi"/>
        </w:rPr>
      </w:pPr>
    </w:p>
    <w:p w14:paraId="31DF454A" w14:textId="77777777" w:rsidR="00676EFF" w:rsidRDefault="00676EFF" w:rsidP="00E27CEF">
      <w:pPr>
        <w:rPr>
          <w:rFonts w:ascii="Times New Roman" w:hAnsi="Times New Roman" w:cs="Times New Roman"/>
          <w:b/>
          <w:bCs/>
          <w:u w:val="single"/>
          <w:rtl/>
        </w:rPr>
      </w:pPr>
    </w:p>
    <w:p w14:paraId="7A5F6CC0" w14:textId="77777777" w:rsidR="00A5743B" w:rsidRDefault="00E40900" w:rsidP="00E27CEF">
      <w:pPr>
        <w:rPr>
          <w:rFonts w:ascii="Times New Roman" w:hAnsi="Times New Roman"/>
          <w:b/>
          <w:bCs/>
          <w:sz w:val="28"/>
          <w:szCs w:val="28"/>
        </w:rPr>
      </w:pPr>
      <w:r w:rsidRPr="00DE1708">
        <w:rPr>
          <w:rFonts w:ascii="Times New Roman" w:hAnsi="Times New Roman"/>
          <w:b/>
          <w:bCs/>
          <w:sz w:val="28"/>
          <w:szCs w:val="28"/>
        </w:rPr>
        <w:t>9</w:t>
      </w:r>
      <w:r w:rsidR="0066594A" w:rsidRPr="00DE1708">
        <w:rPr>
          <w:rFonts w:ascii="Times New Roman" w:hAnsi="Times New Roman"/>
          <w:b/>
          <w:bCs/>
          <w:sz w:val="28"/>
          <w:szCs w:val="28"/>
        </w:rPr>
        <w:t xml:space="preserve">. </w:t>
      </w:r>
      <w:r w:rsidR="00A5743B">
        <w:rPr>
          <w:rFonts w:ascii="Times New Roman" w:hAnsi="Times New Roman"/>
          <w:b/>
          <w:bCs/>
          <w:sz w:val="28"/>
          <w:szCs w:val="28"/>
        </w:rPr>
        <w:t xml:space="preserve">Teaching </w:t>
      </w:r>
    </w:p>
    <w:p w14:paraId="3F11CF88" w14:textId="77777777" w:rsidR="00A5743B" w:rsidRDefault="00A5743B" w:rsidP="00E27CEF">
      <w:pPr>
        <w:rPr>
          <w:rFonts w:ascii="Times New Roman" w:hAnsi="Times New Roman"/>
          <w:b/>
          <w:bCs/>
          <w:sz w:val="28"/>
          <w:szCs w:val="28"/>
          <w:u w:val="single"/>
        </w:rPr>
      </w:pPr>
    </w:p>
    <w:p w14:paraId="4D49AB49" w14:textId="49EF7DB5" w:rsidR="002A42AE" w:rsidRPr="00A5743B" w:rsidRDefault="002A42AE">
      <w:pPr>
        <w:pStyle w:val="af3"/>
        <w:numPr>
          <w:ilvl w:val="0"/>
          <w:numId w:val="7"/>
        </w:numPr>
        <w:rPr>
          <w:rFonts w:ascii="Times New Roman" w:hAnsi="Times New Roman"/>
          <w:b/>
          <w:bCs/>
        </w:rPr>
      </w:pPr>
      <w:r w:rsidRPr="00A5743B">
        <w:rPr>
          <w:rFonts w:ascii="Times New Roman" w:hAnsi="Times New Roman"/>
          <w:b/>
          <w:bCs/>
          <w:sz w:val="28"/>
          <w:szCs w:val="28"/>
          <w:u w:val="single"/>
        </w:rPr>
        <w:t xml:space="preserve">Courses Taught in Recent Years </w:t>
      </w:r>
    </w:p>
    <w:p w14:paraId="1E3CEE15" w14:textId="77777777" w:rsidR="000D2C2B" w:rsidRPr="00673ABD" w:rsidRDefault="00673ABD" w:rsidP="00E27CEF">
      <w:pPr>
        <w:rPr>
          <w:rFonts w:ascii="Times New Roman" w:hAnsi="Times New Roman"/>
          <w:b/>
          <w:bCs/>
          <w:u w:val="single"/>
        </w:rPr>
      </w:pPr>
      <w:r w:rsidRPr="00673ABD">
        <w:rPr>
          <w:rFonts w:ascii="Times New Roman" w:hAnsi="Times New Roman"/>
          <w:b/>
          <w:bCs/>
        </w:rPr>
        <w:t xml:space="preserve"> </w:t>
      </w:r>
    </w:p>
    <w:tbl>
      <w:tblPr>
        <w:tblStyle w:val="af4"/>
        <w:tblW w:w="9498" w:type="dxa"/>
        <w:tblInd w:w="-572" w:type="dxa"/>
        <w:tblLook w:val="04A0" w:firstRow="1" w:lastRow="0" w:firstColumn="1" w:lastColumn="0" w:noHBand="0" w:noVBand="1"/>
      </w:tblPr>
      <w:tblGrid>
        <w:gridCol w:w="1903"/>
        <w:gridCol w:w="2208"/>
        <w:gridCol w:w="2081"/>
        <w:gridCol w:w="1889"/>
        <w:gridCol w:w="1417"/>
      </w:tblGrid>
      <w:tr w:rsidR="000D2C2B" w14:paraId="744D9BC6" w14:textId="77777777" w:rsidTr="00110547">
        <w:tc>
          <w:tcPr>
            <w:tcW w:w="1903" w:type="dxa"/>
          </w:tcPr>
          <w:p w14:paraId="228657F3" w14:textId="77777777" w:rsidR="000D2C2B" w:rsidRPr="001A4DEE" w:rsidRDefault="000D2C2B" w:rsidP="00E27CEF">
            <w:pPr>
              <w:rPr>
                <w:rFonts w:ascii="Times New Roman" w:hAnsi="Times New Roman"/>
                <w:b/>
                <w:bCs/>
              </w:rPr>
            </w:pPr>
            <w:r>
              <w:rPr>
                <w:rFonts w:ascii="Times New Roman" w:hAnsi="Times New Roman"/>
                <w:b/>
                <w:bCs/>
              </w:rPr>
              <w:t>Year</w:t>
            </w:r>
          </w:p>
        </w:tc>
        <w:tc>
          <w:tcPr>
            <w:tcW w:w="2208" w:type="dxa"/>
          </w:tcPr>
          <w:p w14:paraId="16E8C139" w14:textId="77777777" w:rsidR="000D2C2B" w:rsidRPr="001A4DEE" w:rsidRDefault="000D2C2B" w:rsidP="00E27CEF">
            <w:pPr>
              <w:rPr>
                <w:rFonts w:ascii="Times New Roman" w:hAnsi="Times New Roman"/>
                <w:b/>
                <w:bCs/>
              </w:rPr>
            </w:pPr>
            <w:r>
              <w:rPr>
                <w:rFonts w:ascii="Times New Roman" w:hAnsi="Times New Roman"/>
                <w:b/>
                <w:bCs/>
              </w:rPr>
              <w:t>Name of Course</w:t>
            </w:r>
          </w:p>
        </w:tc>
        <w:tc>
          <w:tcPr>
            <w:tcW w:w="2081" w:type="dxa"/>
          </w:tcPr>
          <w:p w14:paraId="7A49672B" w14:textId="77777777" w:rsidR="000D2C2B" w:rsidRPr="001A4DEE" w:rsidRDefault="000D2C2B" w:rsidP="00E27CEF">
            <w:pPr>
              <w:rPr>
                <w:rFonts w:ascii="Times New Roman" w:hAnsi="Times New Roman"/>
                <w:b/>
                <w:bCs/>
              </w:rPr>
            </w:pPr>
            <w:r>
              <w:rPr>
                <w:rFonts w:ascii="Times New Roman" w:hAnsi="Times New Roman"/>
                <w:b/>
                <w:bCs/>
              </w:rPr>
              <w:t>Type of Course</w:t>
            </w:r>
          </w:p>
        </w:tc>
        <w:tc>
          <w:tcPr>
            <w:tcW w:w="1889" w:type="dxa"/>
          </w:tcPr>
          <w:p w14:paraId="6D07D70D" w14:textId="77777777" w:rsidR="000D2C2B" w:rsidRPr="001A4DEE" w:rsidRDefault="000D2C2B" w:rsidP="00E27CEF">
            <w:pPr>
              <w:rPr>
                <w:rFonts w:ascii="Times New Roman" w:hAnsi="Times New Roman"/>
                <w:b/>
                <w:bCs/>
              </w:rPr>
            </w:pPr>
            <w:r>
              <w:rPr>
                <w:rFonts w:ascii="Times New Roman" w:hAnsi="Times New Roman"/>
                <w:b/>
                <w:bCs/>
              </w:rPr>
              <w:t>Degree</w:t>
            </w:r>
          </w:p>
        </w:tc>
        <w:tc>
          <w:tcPr>
            <w:tcW w:w="1417" w:type="dxa"/>
          </w:tcPr>
          <w:p w14:paraId="60D2066E" w14:textId="77777777" w:rsidR="000D2C2B" w:rsidRDefault="000D2C2B" w:rsidP="00E27CEF">
            <w:pPr>
              <w:rPr>
                <w:rFonts w:ascii="Times New Roman" w:hAnsi="Times New Roman"/>
                <w:u w:val="single"/>
              </w:rPr>
            </w:pPr>
            <w:r>
              <w:rPr>
                <w:rFonts w:ascii="Times New Roman" w:hAnsi="Times New Roman"/>
                <w:b/>
                <w:bCs/>
              </w:rPr>
              <w:t>Number of students</w:t>
            </w:r>
          </w:p>
        </w:tc>
      </w:tr>
      <w:tr w:rsidR="00DC3F8A" w14:paraId="5DEC7814" w14:textId="77777777" w:rsidTr="00110547">
        <w:tc>
          <w:tcPr>
            <w:tcW w:w="1903" w:type="dxa"/>
          </w:tcPr>
          <w:p w14:paraId="4B98DE21" w14:textId="2246D27F" w:rsidR="00DC3F8A" w:rsidRPr="00BC7799" w:rsidRDefault="00DC3F8A" w:rsidP="00E27CEF">
            <w:pPr>
              <w:rPr>
                <w:rFonts w:asciiTheme="majorBidi" w:hAnsiTheme="majorBidi" w:cstheme="majorBidi"/>
              </w:rPr>
            </w:pPr>
            <w:r w:rsidRPr="00BC7799">
              <w:rPr>
                <w:rFonts w:asciiTheme="majorBidi" w:hAnsiTheme="majorBidi" w:cstheme="majorBidi"/>
              </w:rPr>
              <w:t>2016</w:t>
            </w:r>
            <w:r w:rsidR="00403942" w:rsidRPr="009C6396">
              <w:rPr>
                <w:rFonts w:ascii="Times New Roman" w:hAnsi="Times New Roman" w:cs="Times New Roman"/>
                <w:color w:val="000000"/>
                <w:sz w:val="22"/>
                <w:szCs w:val="22"/>
              </w:rPr>
              <w:t>–</w:t>
            </w:r>
            <w:r w:rsidR="00EA02C0" w:rsidRPr="00BC7799">
              <w:rPr>
                <w:rFonts w:asciiTheme="majorBidi" w:hAnsiTheme="majorBidi" w:cstheme="majorBidi"/>
              </w:rPr>
              <w:t>P</w:t>
            </w:r>
            <w:r w:rsidRPr="00BC7799">
              <w:rPr>
                <w:rFonts w:asciiTheme="majorBidi" w:hAnsiTheme="majorBidi" w:cstheme="majorBidi"/>
              </w:rPr>
              <w:t>resent</w:t>
            </w:r>
          </w:p>
        </w:tc>
        <w:tc>
          <w:tcPr>
            <w:tcW w:w="2208" w:type="dxa"/>
          </w:tcPr>
          <w:p w14:paraId="428E695C" w14:textId="66F45551" w:rsidR="00DC3F8A" w:rsidRPr="00BC7799" w:rsidRDefault="00110547" w:rsidP="00E27CEF">
            <w:pPr>
              <w:rPr>
                <w:rFonts w:asciiTheme="majorBidi" w:hAnsiTheme="majorBidi" w:cstheme="majorBidi"/>
              </w:rPr>
            </w:pPr>
            <w:r w:rsidRPr="00BC7799">
              <w:rPr>
                <w:rFonts w:asciiTheme="majorBidi" w:hAnsiTheme="majorBidi" w:cstheme="majorBidi"/>
              </w:rPr>
              <w:t>B</w:t>
            </w:r>
            <w:r w:rsidR="00DC3F8A" w:rsidRPr="00BC7799">
              <w:rPr>
                <w:rFonts w:asciiTheme="majorBidi" w:hAnsiTheme="majorBidi" w:cstheme="majorBidi"/>
              </w:rPr>
              <w:t xml:space="preserve">ehavioral </w:t>
            </w:r>
            <w:r w:rsidRPr="00BC7799">
              <w:rPr>
                <w:rFonts w:asciiTheme="majorBidi" w:hAnsiTheme="majorBidi" w:cstheme="majorBidi"/>
              </w:rPr>
              <w:t>E</w:t>
            </w:r>
            <w:r w:rsidR="00DC3F8A" w:rsidRPr="00BC7799">
              <w:rPr>
                <w:rFonts w:asciiTheme="majorBidi" w:hAnsiTheme="majorBidi" w:cstheme="majorBidi"/>
              </w:rPr>
              <w:t>conomics</w:t>
            </w:r>
            <w:r w:rsidRPr="00BC7799">
              <w:rPr>
                <w:rFonts w:asciiTheme="majorBidi" w:hAnsiTheme="majorBidi" w:cstheme="majorBidi"/>
              </w:rPr>
              <w:t xml:space="preserve"> Seminar</w:t>
            </w:r>
          </w:p>
        </w:tc>
        <w:tc>
          <w:tcPr>
            <w:tcW w:w="2081" w:type="dxa"/>
          </w:tcPr>
          <w:p w14:paraId="6C6CD24D" w14:textId="35F8EE55" w:rsidR="00DC3F8A" w:rsidRPr="00BC7799" w:rsidRDefault="00BA14C4" w:rsidP="00E27CEF">
            <w:pPr>
              <w:jc w:val="both"/>
              <w:rPr>
                <w:rFonts w:asciiTheme="majorBidi" w:hAnsiTheme="majorBidi" w:cstheme="majorBidi"/>
              </w:rPr>
            </w:pPr>
            <w:r w:rsidRPr="00BC7799">
              <w:rPr>
                <w:rStyle w:val="tlid-translation"/>
                <w:rFonts w:asciiTheme="majorBidi" w:hAnsiTheme="majorBidi" w:cstheme="majorBidi"/>
                <w:lang w:val="en"/>
              </w:rPr>
              <w:t>Individual</w:t>
            </w:r>
            <w:r w:rsidR="00DC3F8A" w:rsidRPr="00BC7799">
              <w:rPr>
                <w:rStyle w:val="tlid-translation"/>
                <w:rFonts w:asciiTheme="majorBidi" w:hAnsiTheme="majorBidi" w:cstheme="majorBidi"/>
                <w:lang w:val="en"/>
              </w:rPr>
              <w:t xml:space="preserve"> guidance</w:t>
            </w:r>
          </w:p>
        </w:tc>
        <w:tc>
          <w:tcPr>
            <w:tcW w:w="1889" w:type="dxa"/>
          </w:tcPr>
          <w:p w14:paraId="25CCB2AF" w14:textId="29F8179A" w:rsidR="00DC3F8A" w:rsidRPr="00BC7799" w:rsidRDefault="00DC3F8A" w:rsidP="00E27CEF">
            <w:pPr>
              <w:rPr>
                <w:rFonts w:asciiTheme="majorBidi" w:hAnsiTheme="majorBidi" w:cstheme="majorBidi"/>
              </w:rPr>
            </w:pPr>
            <w:r w:rsidRPr="00BC7799">
              <w:rPr>
                <w:rFonts w:asciiTheme="majorBidi" w:hAnsiTheme="majorBidi" w:cstheme="majorBidi"/>
              </w:rPr>
              <w:t>B</w:t>
            </w:r>
            <w:r w:rsidRPr="00BC7799">
              <w:rPr>
                <w:rFonts w:asciiTheme="majorBidi" w:hAnsiTheme="majorBidi" w:cstheme="majorBidi"/>
                <w:rtl/>
              </w:rPr>
              <w:t>.</w:t>
            </w:r>
            <w:r w:rsidRPr="00BC7799">
              <w:rPr>
                <w:rFonts w:asciiTheme="majorBidi" w:hAnsiTheme="majorBidi" w:cstheme="majorBidi"/>
              </w:rPr>
              <w:t>A</w:t>
            </w:r>
            <w:r w:rsidR="000733CE" w:rsidRPr="00BC7799">
              <w:rPr>
                <w:rFonts w:asciiTheme="majorBidi" w:hAnsiTheme="majorBidi" w:cstheme="majorBidi"/>
              </w:rPr>
              <w:t>.</w:t>
            </w:r>
          </w:p>
        </w:tc>
        <w:tc>
          <w:tcPr>
            <w:tcW w:w="1417" w:type="dxa"/>
          </w:tcPr>
          <w:p w14:paraId="38EFADD4" w14:textId="00E4A0A4" w:rsidR="00DC3F8A" w:rsidRPr="00BC7799" w:rsidRDefault="00DC3F8A" w:rsidP="00E27CEF">
            <w:pPr>
              <w:rPr>
                <w:rFonts w:asciiTheme="majorBidi" w:hAnsiTheme="majorBidi" w:cstheme="majorBidi"/>
                <w:rtl/>
              </w:rPr>
            </w:pPr>
            <w:r w:rsidRPr="00BC7799">
              <w:rPr>
                <w:rFonts w:asciiTheme="majorBidi" w:hAnsiTheme="majorBidi" w:cstheme="majorBidi"/>
                <w:rtl/>
              </w:rPr>
              <w:t>2</w:t>
            </w:r>
            <w:r w:rsidR="00BB3FB2" w:rsidRPr="00BC7799">
              <w:rPr>
                <w:rFonts w:asciiTheme="majorBidi" w:hAnsiTheme="majorBidi" w:cstheme="majorBidi"/>
              </w:rPr>
              <w:t>4</w:t>
            </w:r>
          </w:p>
        </w:tc>
      </w:tr>
      <w:tr w:rsidR="00DC3F8A" w14:paraId="18A66B93" w14:textId="77777777" w:rsidTr="00110547">
        <w:tc>
          <w:tcPr>
            <w:tcW w:w="1903" w:type="dxa"/>
          </w:tcPr>
          <w:p w14:paraId="0B469C14" w14:textId="41E2B1FC" w:rsidR="00DC3F8A" w:rsidRPr="00BC7799" w:rsidRDefault="00DC3F8A" w:rsidP="00E27CEF">
            <w:pPr>
              <w:rPr>
                <w:rFonts w:asciiTheme="majorBidi" w:hAnsiTheme="majorBidi" w:cstheme="majorBidi"/>
              </w:rPr>
            </w:pPr>
            <w:r w:rsidRPr="00BC7799">
              <w:rPr>
                <w:rFonts w:asciiTheme="majorBidi" w:hAnsiTheme="majorBidi" w:cstheme="majorBidi"/>
              </w:rPr>
              <w:t>2015</w:t>
            </w:r>
            <w:r w:rsidR="00403942" w:rsidRPr="009C6396">
              <w:rPr>
                <w:rFonts w:ascii="Times New Roman" w:hAnsi="Times New Roman" w:cs="Times New Roman"/>
                <w:color w:val="000000"/>
                <w:sz w:val="22"/>
                <w:szCs w:val="22"/>
              </w:rPr>
              <w:t>–</w:t>
            </w:r>
            <w:r w:rsidR="00EA02C0" w:rsidRPr="00BC7799">
              <w:rPr>
                <w:rFonts w:asciiTheme="majorBidi" w:hAnsiTheme="majorBidi" w:cstheme="majorBidi"/>
              </w:rPr>
              <w:t>P</w:t>
            </w:r>
            <w:r w:rsidRPr="00BC7799">
              <w:rPr>
                <w:rFonts w:asciiTheme="majorBidi" w:hAnsiTheme="majorBidi" w:cstheme="majorBidi"/>
              </w:rPr>
              <w:t>resent</w:t>
            </w:r>
          </w:p>
        </w:tc>
        <w:tc>
          <w:tcPr>
            <w:tcW w:w="2208" w:type="dxa"/>
          </w:tcPr>
          <w:p w14:paraId="2EDE6809" w14:textId="5B6DCA39" w:rsidR="00DC3F8A" w:rsidRPr="00BC7799" w:rsidRDefault="00DC3F8A" w:rsidP="00E27CEF">
            <w:pPr>
              <w:rPr>
                <w:rFonts w:asciiTheme="majorBidi" w:hAnsiTheme="majorBidi" w:cstheme="majorBidi"/>
              </w:rPr>
            </w:pPr>
            <w:r w:rsidRPr="00BC7799">
              <w:rPr>
                <w:rFonts w:asciiTheme="majorBidi" w:hAnsiTheme="majorBidi" w:cstheme="majorBidi"/>
              </w:rPr>
              <w:t>Intermediate Microeconomics</w:t>
            </w:r>
            <w:r w:rsidR="00110547" w:rsidRPr="00BC7799">
              <w:rPr>
                <w:rFonts w:asciiTheme="majorBidi" w:hAnsiTheme="majorBidi" w:cstheme="majorBidi"/>
              </w:rPr>
              <w:t xml:space="preserve"> I</w:t>
            </w:r>
          </w:p>
        </w:tc>
        <w:tc>
          <w:tcPr>
            <w:tcW w:w="2081" w:type="dxa"/>
          </w:tcPr>
          <w:p w14:paraId="5DC95414" w14:textId="3529B1BF" w:rsidR="00DC3F8A" w:rsidRPr="00BC7799" w:rsidRDefault="004F1F2D" w:rsidP="00E27CEF">
            <w:pPr>
              <w:jc w:val="both"/>
              <w:rPr>
                <w:rFonts w:asciiTheme="majorBidi" w:hAnsiTheme="majorBidi" w:cstheme="majorBidi"/>
              </w:rPr>
            </w:pPr>
            <w:r w:rsidRPr="00BC7799">
              <w:rPr>
                <w:rFonts w:asciiTheme="majorBidi" w:hAnsiTheme="majorBidi" w:cstheme="majorBidi"/>
              </w:rPr>
              <w:t>Lecture</w:t>
            </w:r>
          </w:p>
          <w:p w14:paraId="2549E0A9" w14:textId="15C18A21" w:rsidR="00DC3F8A" w:rsidRPr="00BC7799" w:rsidRDefault="00DC3F8A" w:rsidP="00E27CEF">
            <w:pPr>
              <w:jc w:val="both"/>
              <w:rPr>
                <w:rFonts w:asciiTheme="majorBidi" w:hAnsiTheme="majorBidi" w:cstheme="majorBidi"/>
              </w:rPr>
            </w:pPr>
            <w:r w:rsidRPr="00BC7799">
              <w:rPr>
                <w:rFonts w:asciiTheme="majorBidi" w:hAnsiTheme="majorBidi" w:cstheme="majorBidi"/>
              </w:rPr>
              <w:t>(</w:t>
            </w:r>
            <w:r w:rsidR="004F1F2D" w:rsidRPr="00BC7799">
              <w:rPr>
                <w:rFonts w:asciiTheme="majorBidi" w:hAnsiTheme="majorBidi" w:cstheme="majorBidi"/>
              </w:rPr>
              <w:t>m</w:t>
            </w:r>
            <w:r w:rsidRPr="00BC7799">
              <w:rPr>
                <w:rFonts w:asciiTheme="majorBidi" w:hAnsiTheme="majorBidi" w:cstheme="majorBidi"/>
              </w:rPr>
              <w:t>andatory)</w:t>
            </w:r>
          </w:p>
        </w:tc>
        <w:tc>
          <w:tcPr>
            <w:tcW w:w="1889" w:type="dxa"/>
          </w:tcPr>
          <w:p w14:paraId="1E3C8080" w14:textId="3FE29B28" w:rsidR="00DC3F8A" w:rsidRPr="00BC7799" w:rsidRDefault="00DC3F8A" w:rsidP="00E27CEF">
            <w:pPr>
              <w:rPr>
                <w:rFonts w:asciiTheme="majorBidi" w:hAnsiTheme="majorBidi" w:cstheme="majorBidi"/>
              </w:rPr>
            </w:pPr>
            <w:r w:rsidRPr="00BC7799">
              <w:rPr>
                <w:rFonts w:asciiTheme="majorBidi" w:hAnsiTheme="majorBidi" w:cstheme="majorBidi"/>
              </w:rPr>
              <w:t>B.A.</w:t>
            </w:r>
          </w:p>
        </w:tc>
        <w:tc>
          <w:tcPr>
            <w:tcW w:w="1417" w:type="dxa"/>
          </w:tcPr>
          <w:p w14:paraId="121A5E75" w14:textId="73672771" w:rsidR="00DC3F8A" w:rsidRPr="00BC7799" w:rsidRDefault="00DC3F8A" w:rsidP="00E27CEF">
            <w:pPr>
              <w:rPr>
                <w:rFonts w:asciiTheme="majorBidi" w:hAnsiTheme="majorBidi" w:cstheme="majorBidi"/>
              </w:rPr>
            </w:pPr>
            <w:r w:rsidRPr="00BC7799">
              <w:rPr>
                <w:rFonts w:asciiTheme="majorBidi" w:hAnsiTheme="majorBidi" w:cstheme="majorBidi"/>
                <w:rtl/>
              </w:rPr>
              <w:t>180</w:t>
            </w:r>
          </w:p>
        </w:tc>
      </w:tr>
      <w:tr w:rsidR="00110547" w14:paraId="2127BA72" w14:textId="77777777" w:rsidTr="00110547">
        <w:tc>
          <w:tcPr>
            <w:tcW w:w="1903" w:type="dxa"/>
          </w:tcPr>
          <w:p w14:paraId="0492E269" w14:textId="2825D63D" w:rsidR="00110547" w:rsidRPr="00BC7799" w:rsidRDefault="00110547" w:rsidP="00110547">
            <w:pPr>
              <w:rPr>
                <w:rFonts w:asciiTheme="majorBidi" w:hAnsiTheme="majorBidi" w:cstheme="majorBidi"/>
              </w:rPr>
            </w:pPr>
            <w:r w:rsidRPr="00BC7799">
              <w:rPr>
                <w:rFonts w:asciiTheme="majorBidi" w:hAnsiTheme="majorBidi" w:cstheme="majorBidi"/>
              </w:rPr>
              <w:t>2015</w:t>
            </w:r>
            <w:r w:rsidR="00403942" w:rsidRPr="009C6396">
              <w:rPr>
                <w:rFonts w:ascii="Times New Roman" w:hAnsi="Times New Roman" w:cs="Times New Roman"/>
                <w:color w:val="000000"/>
                <w:sz w:val="22"/>
                <w:szCs w:val="22"/>
              </w:rPr>
              <w:t>–</w:t>
            </w:r>
            <w:r w:rsidRPr="00BC7799">
              <w:rPr>
                <w:rFonts w:asciiTheme="majorBidi" w:hAnsiTheme="majorBidi" w:cstheme="majorBidi"/>
              </w:rPr>
              <w:t>Present</w:t>
            </w:r>
          </w:p>
        </w:tc>
        <w:tc>
          <w:tcPr>
            <w:tcW w:w="2208" w:type="dxa"/>
          </w:tcPr>
          <w:p w14:paraId="12048115" w14:textId="47EE9F84" w:rsidR="00110547" w:rsidRPr="00BC7799" w:rsidRDefault="00110547" w:rsidP="00110547">
            <w:pPr>
              <w:rPr>
                <w:rFonts w:asciiTheme="majorBidi" w:hAnsiTheme="majorBidi" w:cstheme="majorBidi"/>
              </w:rPr>
            </w:pPr>
            <w:r w:rsidRPr="00BC7799">
              <w:rPr>
                <w:rFonts w:asciiTheme="majorBidi" w:hAnsiTheme="majorBidi" w:cstheme="majorBidi"/>
              </w:rPr>
              <w:t>Intermediate Microeconomics II</w:t>
            </w:r>
          </w:p>
        </w:tc>
        <w:tc>
          <w:tcPr>
            <w:tcW w:w="2081" w:type="dxa"/>
          </w:tcPr>
          <w:p w14:paraId="265CFFFC" w14:textId="3252359A" w:rsidR="00110547" w:rsidRPr="00BC7799" w:rsidRDefault="004F1F2D" w:rsidP="00110547">
            <w:pPr>
              <w:jc w:val="both"/>
              <w:rPr>
                <w:rFonts w:asciiTheme="majorBidi" w:hAnsiTheme="majorBidi" w:cstheme="majorBidi"/>
              </w:rPr>
            </w:pPr>
            <w:r w:rsidRPr="00BC7799">
              <w:rPr>
                <w:rFonts w:asciiTheme="majorBidi" w:hAnsiTheme="majorBidi" w:cstheme="majorBidi"/>
              </w:rPr>
              <w:t>Lecture</w:t>
            </w:r>
          </w:p>
          <w:p w14:paraId="51D8B92D" w14:textId="00102D0C" w:rsidR="00110547" w:rsidRPr="00BC7799" w:rsidRDefault="00110547" w:rsidP="00110547">
            <w:pPr>
              <w:jc w:val="both"/>
              <w:rPr>
                <w:rFonts w:asciiTheme="majorBidi" w:hAnsiTheme="majorBidi" w:cstheme="majorBidi"/>
              </w:rPr>
            </w:pPr>
            <w:r w:rsidRPr="00BC7799">
              <w:rPr>
                <w:rFonts w:asciiTheme="majorBidi" w:hAnsiTheme="majorBidi" w:cstheme="majorBidi"/>
              </w:rPr>
              <w:t>(</w:t>
            </w:r>
            <w:r w:rsidR="004F1F2D" w:rsidRPr="00BC7799">
              <w:rPr>
                <w:rFonts w:asciiTheme="majorBidi" w:hAnsiTheme="majorBidi" w:cstheme="majorBidi"/>
              </w:rPr>
              <w:t>m</w:t>
            </w:r>
            <w:r w:rsidRPr="00BC7799">
              <w:rPr>
                <w:rFonts w:asciiTheme="majorBidi" w:hAnsiTheme="majorBidi" w:cstheme="majorBidi"/>
              </w:rPr>
              <w:t>andatory)</w:t>
            </w:r>
          </w:p>
        </w:tc>
        <w:tc>
          <w:tcPr>
            <w:tcW w:w="1889" w:type="dxa"/>
          </w:tcPr>
          <w:p w14:paraId="0244D62F" w14:textId="056D8629" w:rsidR="00110547" w:rsidRPr="00BC7799" w:rsidRDefault="00110547" w:rsidP="00110547">
            <w:pPr>
              <w:rPr>
                <w:rFonts w:asciiTheme="majorBidi" w:hAnsiTheme="majorBidi" w:cstheme="majorBidi"/>
              </w:rPr>
            </w:pPr>
            <w:r w:rsidRPr="00BC7799">
              <w:rPr>
                <w:rFonts w:asciiTheme="majorBidi" w:hAnsiTheme="majorBidi" w:cstheme="majorBidi"/>
              </w:rPr>
              <w:t>B.A.</w:t>
            </w:r>
          </w:p>
        </w:tc>
        <w:tc>
          <w:tcPr>
            <w:tcW w:w="1417" w:type="dxa"/>
          </w:tcPr>
          <w:p w14:paraId="25D96C98" w14:textId="55C09368" w:rsidR="00110547" w:rsidRPr="00BC7799" w:rsidRDefault="00110547" w:rsidP="00110547">
            <w:pPr>
              <w:rPr>
                <w:rFonts w:asciiTheme="majorBidi" w:hAnsiTheme="majorBidi" w:cstheme="majorBidi"/>
                <w:rtl/>
              </w:rPr>
            </w:pPr>
            <w:r w:rsidRPr="00BC7799">
              <w:rPr>
                <w:rFonts w:asciiTheme="majorBidi" w:hAnsiTheme="majorBidi" w:cstheme="majorBidi"/>
                <w:rtl/>
              </w:rPr>
              <w:t>180</w:t>
            </w:r>
          </w:p>
        </w:tc>
      </w:tr>
      <w:tr w:rsidR="00110547" w14:paraId="39787D66" w14:textId="77777777" w:rsidTr="00110547">
        <w:tc>
          <w:tcPr>
            <w:tcW w:w="1903" w:type="dxa"/>
          </w:tcPr>
          <w:p w14:paraId="43799B4D" w14:textId="2952B1C4" w:rsidR="00110547" w:rsidRPr="00BC7799" w:rsidRDefault="00110547" w:rsidP="00110547">
            <w:pPr>
              <w:rPr>
                <w:rFonts w:asciiTheme="majorBidi" w:hAnsiTheme="majorBidi" w:cstheme="majorBidi"/>
              </w:rPr>
            </w:pPr>
            <w:r w:rsidRPr="00BC7799">
              <w:rPr>
                <w:rFonts w:asciiTheme="majorBidi" w:hAnsiTheme="majorBidi" w:cstheme="majorBidi"/>
              </w:rPr>
              <w:t>2015–Present</w:t>
            </w:r>
          </w:p>
        </w:tc>
        <w:tc>
          <w:tcPr>
            <w:tcW w:w="2208" w:type="dxa"/>
          </w:tcPr>
          <w:p w14:paraId="2B47BBF4" w14:textId="430B036E" w:rsidR="00110547" w:rsidRPr="00BC7799" w:rsidRDefault="00110547" w:rsidP="00110547">
            <w:pPr>
              <w:rPr>
                <w:rFonts w:asciiTheme="majorBidi" w:hAnsiTheme="majorBidi" w:cstheme="majorBidi"/>
              </w:rPr>
            </w:pPr>
            <w:r w:rsidRPr="00BC7799">
              <w:rPr>
                <w:rFonts w:asciiTheme="majorBidi" w:hAnsiTheme="majorBidi" w:cstheme="majorBidi"/>
              </w:rPr>
              <w:t xml:space="preserve">Decision Theory </w:t>
            </w:r>
          </w:p>
        </w:tc>
        <w:tc>
          <w:tcPr>
            <w:tcW w:w="2081" w:type="dxa"/>
          </w:tcPr>
          <w:p w14:paraId="188F6888" w14:textId="292AB8C2" w:rsidR="00110547" w:rsidRPr="00BC7799" w:rsidRDefault="004F1F2D" w:rsidP="00110547">
            <w:pPr>
              <w:jc w:val="both"/>
              <w:rPr>
                <w:rFonts w:asciiTheme="majorBidi" w:hAnsiTheme="majorBidi" w:cstheme="majorBidi"/>
              </w:rPr>
            </w:pPr>
            <w:r w:rsidRPr="00BC7799">
              <w:rPr>
                <w:rFonts w:asciiTheme="majorBidi" w:hAnsiTheme="majorBidi" w:cstheme="majorBidi"/>
              </w:rPr>
              <w:t>L</w:t>
            </w:r>
            <w:r w:rsidR="00110547" w:rsidRPr="00BC7799">
              <w:rPr>
                <w:rFonts w:asciiTheme="majorBidi" w:hAnsiTheme="majorBidi" w:cstheme="majorBidi"/>
              </w:rPr>
              <w:t xml:space="preserve">ecture </w:t>
            </w:r>
          </w:p>
          <w:p w14:paraId="7A025774" w14:textId="295C62B7" w:rsidR="00110547" w:rsidRPr="00BC7799" w:rsidRDefault="00110547" w:rsidP="00110547">
            <w:pPr>
              <w:jc w:val="both"/>
              <w:rPr>
                <w:rFonts w:asciiTheme="majorBidi" w:hAnsiTheme="majorBidi" w:cstheme="majorBidi"/>
              </w:rPr>
            </w:pPr>
            <w:r w:rsidRPr="00BC7799">
              <w:rPr>
                <w:rFonts w:asciiTheme="majorBidi" w:hAnsiTheme="majorBidi" w:cstheme="majorBidi"/>
              </w:rPr>
              <w:t>(</w:t>
            </w:r>
            <w:r w:rsidR="004F1F2D" w:rsidRPr="00BC7799">
              <w:rPr>
                <w:rFonts w:asciiTheme="majorBidi" w:hAnsiTheme="majorBidi" w:cstheme="majorBidi"/>
              </w:rPr>
              <w:t>m</w:t>
            </w:r>
            <w:r w:rsidRPr="00BC7799">
              <w:rPr>
                <w:rFonts w:asciiTheme="majorBidi" w:hAnsiTheme="majorBidi" w:cstheme="majorBidi"/>
              </w:rPr>
              <w:t>andatory)</w:t>
            </w:r>
          </w:p>
        </w:tc>
        <w:tc>
          <w:tcPr>
            <w:tcW w:w="1889" w:type="dxa"/>
          </w:tcPr>
          <w:p w14:paraId="46E1F8D9" w14:textId="2209BF11" w:rsidR="00110547" w:rsidRPr="00BC7799" w:rsidRDefault="00110547" w:rsidP="00110547">
            <w:pPr>
              <w:rPr>
                <w:rFonts w:asciiTheme="majorBidi" w:hAnsiTheme="majorBidi" w:cstheme="majorBidi"/>
              </w:rPr>
            </w:pPr>
            <w:r w:rsidRPr="00BC7799">
              <w:rPr>
                <w:rFonts w:asciiTheme="majorBidi" w:hAnsiTheme="majorBidi" w:cstheme="majorBidi"/>
              </w:rPr>
              <w:t>B.A.</w:t>
            </w:r>
          </w:p>
        </w:tc>
        <w:tc>
          <w:tcPr>
            <w:tcW w:w="1417" w:type="dxa"/>
          </w:tcPr>
          <w:p w14:paraId="66147279" w14:textId="6AF3A80B" w:rsidR="00110547" w:rsidRPr="00BC7799" w:rsidRDefault="00110547" w:rsidP="00110547">
            <w:pPr>
              <w:rPr>
                <w:rFonts w:asciiTheme="majorBidi" w:hAnsiTheme="majorBidi" w:cstheme="majorBidi"/>
              </w:rPr>
            </w:pPr>
            <w:r w:rsidRPr="00BC7799">
              <w:rPr>
                <w:rFonts w:asciiTheme="majorBidi" w:hAnsiTheme="majorBidi" w:cstheme="majorBidi"/>
              </w:rPr>
              <w:t>65</w:t>
            </w:r>
          </w:p>
        </w:tc>
      </w:tr>
      <w:tr w:rsidR="00110547" w14:paraId="74EF1C0C" w14:textId="77777777" w:rsidTr="00110547">
        <w:tc>
          <w:tcPr>
            <w:tcW w:w="1903" w:type="dxa"/>
          </w:tcPr>
          <w:p w14:paraId="5C1D0587" w14:textId="34C8677A" w:rsidR="00110547" w:rsidRPr="00BC7799" w:rsidRDefault="00110547" w:rsidP="00110547">
            <w:pPr>
              <w:rPr>
                <w:rFonts w:asciiTheme="majorBidi" w:hAnsiTheme="majorBidi" w:cstheme="majorBidi"/>
              </w:rPr>
            </w:pPr>
            <w:r w:rsidRPr="00BC7799">
              <w:rPr>
                <w:rFonts w:asciiTheme="majorBidi" w:hAnsiTheme="majorBidi" w:cstheme="majorBidi"/>
              </w:rPr>
              <w:t>2010, 2015–Present</w:t>
            </w:r>
          </w:p>
        </w:tc>
        <w:tc>
          <w:tcPr>
            <w:tcW w:w="2208" w:type="dxa"/>
          </w:tcPr>
          <w:p w14:paraId="6069FA8F" w14:textId="7ABD9298" w:rsidR="00110547" w:rsidRPr="00BC7799" w:rsidRDefault="00110547" w:rsidP="00110547">
            <w:pPr>
              <w:rPr>
                <w:rFonts w:asciiTheme="majorBidi" w:hAnsiTheme="majorBidi" w:cstheme="majorBidi"/>
              </w:rPr>
            </w:pPr>
            <w:r w:rsidRPr="00BC7799">
              <w:rPr>
                <w:rFonts w:asciiTheme="majorBidi" w:hAnsiTheme="majorBidi" w:cstheme="majorBidi"/>
              </w:rPr>
              <w:t xml:space="preserve">Game Theory </w:t>
            </w:r>
          </w:p>
        </w:tc>
        <w:tc>
          <w:tcPr>
            <w:tcW w:w="2081" w:type="dxa"/>
          </w:tcPr>
          <w:p w14:paraId="5CBE3D14" w14:textId="4B70E21A" w:rsidR="00110547" w:rsidRPr="00BC7799" w:rsidRDefault="004F1F2D" w:rsidP="00110547">
            <w:pPr>
              <w:jc w:val="both"/>
              <w:rPr>
                <w:rFonts w:asciiTheme="majorBidi" w:hAnsiTheme="majorBidi" w:cstheme="majorBidi"/>
              </w:rPr>
            </w:pPr>
            <w:r w:rsidRPr="00BC7799">
              <w:rPr>
                <w:rFonts w:asciiTheme="majorBidi" w:hAnsiTheme="majorBidi" w:cstheme="majorBidi"/>
              </w:rPr>
              <w:t>L</w:t>
            </w:r>
            <w:r w:rsidR="00110547" w:rsidRPr="00BC7799">
              <w:rPr>
                <w:rFonts w:asciiTheme="majorBidi" w:hAnsiTheme="majorBidi" w:cstheme="majorBidi"/>
              </w:rPr>
              <w:t xml:space="preserve">ecture </w:t>
            </w:r>
          </w:p>
        </w:tc>
        <w:tc>
          <w:tcPr>
            <w:tcW w:w="1889" w:type="dxa"/>
          </w:tcPr>
          <w:p w14:paraId="093A0F25" w14:textId="0773378E" w:rsidR="00110547" w:rsidRPr="00BC7799" w:rsidRDefault="00110547" w:rsidP="00110547">
            <w:pPr>
              <w:rPr>
                <w:rFonts w:asciiTheme="majorBidi" w:hAnsiTheme="majorBidi" w:cstheme="majorBidi"/>
              </w:rPr>
            </w:pPr>
            <w:r w:rsidRPr="00BC7799">
              <w:rPr>
                <w:rFonts w:asciiTheme="majorBidi" w:hAnsiTheme="majorBidi" w:cstheme="majorBidi"/>
              </w:rPr>
              <w:t>B.A.</w:t>
            </w:r>
          </w:p>
        </w:tc>
        <w:tc>
          <w:tcPr>
            <w:tcW w:w="1417" w:type="dxa"/>
          </w:tcPr>
          <w:p w14:paraId="1363C0FB" w14:textId="00076BF3" w:rsidR="00110547" w:rsidRPr="00BC7799" w:rsidRDefault="00110547" w:rsidP="00110547">
            <w:pPr>
              <w:rPr>
                <w:rFonts w:asciiTheme="majorBidi" w:hAnsiTheme="majorBidi" w:cstheme="majorBidi"/>
                <w:rtl/>
              </w:rPr>
            </w:pPr>
            <w:r w:rsidRPr="00BC7799">
              <w:rPr>
                <w:rFonts w:asciiTheme="majorBidi" w:hAnsiTheme="majorBidi" w:cstheme="majorBidi"/>
              </w:rPr>
              <w:t>4</w:t>
            </w:r>
            <w:r w:rsidRPr="00BC7799">
              <w:rPr>
                <w:rFonts w:asciiTheme="majorBidi" w:hAnsiTheme="majorBidi" w:cstheme="majorBidi"/>
                <w:rtl/>
              </w:rPr>
              <w:t>0</w:t>
            </w:r>
          </w:p>
        </w:tc>
      </w:tr>
      <w:tr w:rsidR="00110547" w14:paraId="4F2014A3" w14:textId="77777777" w:rsidTr="00110547">
        <w:tc>
          <w:tcPr>
            <w:tcW w:w="1903" w:type="dxa"/>
          </w:tcPr>
          <w:p w14:paraId="4A15CA6E" w14:textId="72A8675C" w:rsidR="00110547" w:rsidRPr="00BC7799" w:rsidRDefault="00110547" w:rsidP="00110547">
            <w:pPr>
              <w:rPr>
                <w:rFonts w:asciiTheme="majorBidi" w:hAnsiTheme="majorBidi" w:cstheme="majorBidi"/>
              </w:rPr>
            </w:pPr>
            <w:r w:rsidRPr="00BC7799">
              <w:rPr>
                <w:rFonts w:asciiTheme="majorBidi" w:hAnsiTheme="majorBidi" w:cstheme="majorBidi"/>
              </w:rPr>
              <w:t>2010</w:t>
            </w:r>
          </w:p>
        </w:tc>
        <w:tc>
          <w:tcPr>
            <w:tcW w:w="2208" w:type="dxa"/>
          </w:tcPr>
          <w:p w14:paraId="4103B09B" w14:textId="4192190D" w:rsidR="00110547" w:rsidRPr="00BC7799" w:rsidRDefault="00110547" w:rsidP="00110547">
            <w:pPr>
              <w:rPr>
                <w:rFonts w:asciiTheme="majorBidi" w:hAnsiTheme="majorBidi" w:cstheme="majorBidi"/>
              </w:rPr>
            </w:pPr>
            <w:r w:rsidRPr="00BC7799">
              <w:rPr>
                <w:rFonts w:asciiTheme="majorBidi" w:hAnsiTheme="majorBidi" w:cstheme="majorBidi"/>
              </w:rPr>
              <w:t>Social Choice and Welfare</w:t>
            </w:r>
          </w:p>
        </w:tc>
        <w:tc>
          <w:tcPr>
            <w:tcW w:w="2081" w:type="dxa"/>
          </w:tcPr>
          <w:p w14:paraId="459B118F" w14:textId="633433DD" w:rsidR="00110547" w:rsidRPr="00BC7799" w:rsidRDefault="004F1F2D" w:rsidP="00110547">
            <w:pPr>
              <w:jc w:val="both"/>
              <w:rPr>
                <w:rFonts w:asciiTheme="majorBidi" w:hAnsiTheme="majorBidi" w:cstheme="majorBidi"/>
              </w:rPr>
            </w:pPr>
            <w:r w:rsidRPr="00BC7799">
              <w:rPr>
                <w:rFonts w:asciiTheme="majorBidi" w:hAnsiTheme="majorBidi" w:cstheme="majorBidi"/>
              </w:rPr>
              <w:t>Lecture</w:t>
            </w:r>
          </w:p>
        </w:tc>
        <w:tc>
          <w:tcPr>
            <w:tcW w:w="1889" w:type="dxa"/>
          </w:tcPr>
          <w:p w14:paraId="68FD8053" w14:textId="20A4A69C" w:rsidR="00110547" w:rsidRPr="00BC7799" w:rsidRDefault="00110547" w:rsidP="00110547">
            <w:pPr>
              <w:rPr>
                <w:rFonts w:asciiTheme="majorBidi" w:hAnsiTheme="majorBidi" w:cstheme="majorBidi"/>
              </w:rPr>
            </w:pPr>
            <w:r w:rsidRPr="00BC7799">
              <w:rPr>
                <w:rFonts w:asciiTheme="majorBidi" w:hAnsiTheme="majorBidi" w:cstheme="majorBidi"/>
              </w:rPr>
              <w:t>B.A.</w:t>
            </w:r>
          </w:p>
        </w:tc>
        <w:tc>
          <w:tcPr>
            <w:tcW w:w="1417" w:type="dxa"/>
          </w:tcPr>
          <w:p w14:paraId="6030E723" w14:textId="679861FF" w:rsidR="00110547" w:rsidRPr="00BC7799" w:rsidRDefault="00110547" w:rsidP="00110547">
            <w:pPr>
              <w:rPr>
                <w:rFonts w:asciiTheme="majorBidi" w:hAnsiTheme="majorBidi" w:cstheme="majorBidi"/>
                <w:rtl/>
              </w:rPr>
            </w:pPr>
            <w:r w:rsidRPr="00BC7799">
              <w:rPr>
                <w:rFonts w:asciiTheme="majorBidi" w:hAnsiTheme="majorBidi" w:cstheme="majorBidi"/>
              </w:rPr>
              <w:t>40</w:t>
            </w:r>
          </w:p>
        </w:tc>
      </w:tr>
      <w:tr w:rsidR="00110547" w14:paraId="11376D37" w14:textId="77777777" w:rsidTr="00110547">
        <w:tc>
          <w:tcPr>
            <w:tcW w:w="1903" w:type="dxa"/>
          </w:tcPr>
          <w:p w14:paraId="0817E455" w14:textId="3FF15874" w:rsidR="00110547" w:rsidRPr="00BC7799" w:rsidRDefault="00110547" w:rsidP="00110547">
            <w:pPr>
              <w:rPr>
                <w:rFonts w:asciiTheme="majorBidi" w:hAnsiTheme="majorBidi" w:cstheme="majorBidi"/>
              </w:rPr>
            </w:pPr>
            <w:r w:rsidRPr="00BC7799">
              <w:rPr>
                <w:rFonts w:asciiTheme="majorBidi" w:hAnsiTheme="majorBidi" w:cstheme="majorBidi"/>
              </w:rPr>
              <w:t>2006–2017</w:t>
            </w:r>
          </w:p>
        </w:tc>
        <w:tc>
          <w:tcPr>
            <w:tcW w:w="2208" w:type="dxa"/>
          </w:tcPr>
          <w:p w14:paraId="179F4C86" w14:textId="28DB39E7" w:rsidR="00110547" w:rsidRPr="00BC7799" w:rsidRDefault="00110547" w:rsidP="00110547">
            <w:pPr>
              <w:rPr>
                <w:rFonts w:asciiTheme="majorBidi" w:hAnsiTheme="majorBidi" w:cstheme="majorBidi"/>
              </w:rPr>
            </w:pPr>
            <w:r w:rsidRPr="00BC7799">
              <w:rPr>
                <w:rFonts w:asciiTheme="majorBidi" w:hAnsiTheme="majorBidi" w:cstheme="majorBidi"/>
              </w:rPr>
              <w:t xml:space="preserve">Intermediate Microeconomics </w:t>
            </w:r>
          </w:p>
        </w:tc>
        <w:tc>
          <w:tcPr>
            <w:tcW w:w="2081" w:type="dxa"/>
          </w:tcPr>
          <w:p w14:paraId="7D490BA3" w14:textId="08CB20F3" w:rsidR="00110547" w:rsidRPr="00BC7799" w:rsidRDefault="004F1F2D" w:rsidP="00110547">
            <w:pPr>
              <w:jc w:val="both"/>
              <w:rPr>
                <w:rFonts w:asciiTheme="majorBidi" w:hAnsiTheme="majorBidi" w:cstheme="majorBidi"/>
              </w:rPr>
            </w:pPr>
            <w:r w:rsidRPr="00BC7799">
              <w:rPr>
                <w:rFonts w:asciiTheme="majorBidi" w:hAnsiTheme="majorBidi" w:cstheme="majorBidi"/>
              </w:rPr>
              <w:t>Lecture</w:t>
            </w:r>
          </w:p>
          <w:p w14:paraId="55477AA2" w14:textId="3E025EEC" w:rsidR="00110547" w:rsidRPr="00BC7799" w:rsidRDefault="00110547" w:rsidP="00110547">
            <w:pPr>
              <w:jc w:val="both"/>
              <w:rPr>
                <w:rFonts w:asciiTheme="majorBidi" w:hAnsiTheme="majorBidi" w:cstheme="majorBidi"/>
              </w:rPr>
            </w:pPr>
            <w:r w:rsidRPr="00BC7799">
              <w:rPr>
                <w:rFonts w:asciiTheme="majorBidi" w:hAnsiTheme="majorBidi" w:cstheme="majorBidi"/>
              </w:rPr>
              <w:t>(</w:t>
            </w:r>
            <w:r w:rsidR="004F1F2D" w:rsidRPr="00BC7799">
              <w:rPr>
                <w:rFonts w:asciiTheme="majorBidi" w:hAnsiTheme="majorBidi" w:cstheme="majorBidi"/>
              </w:rPr>
              <w:t>m</w:t>
            </w:r>
            <w:r w:rsidRPr="00BC7799">
              <w:rPr>
                <w:rFonts w:asciiTheme="majorBidi" w:hAnsiTheme="majorBidi" w:cstheme="majorBidi"/>
              </w:rPr>
              <w:t>andatory)</w:t>
            </w:r>
          </w:p>
        </w:tc>
        <w:tc>
          <w:tcPr>
            <w:tcW w:w="1889" w:type="dxa"/>
          </w:tcPr>
          <w:p w14:paraId="32387D68" w14:textId="037F1786" w:rsidR="00110547" w:rsidRPr="00BC7799" w:rsidRDefault="00110547" w:rsidP="00110547">
            <w:pPr>
              <w:rPr>
                <w:rFonts w:asciiTheme="majorBidi" w:hAnsiTheme="majorBidi" w:cstheme="majorBidi"/>
              </w:rPr>
            </w:pPr>
            <w:r w:rsidRPr="00BC7799">
              <w:rPr>
                <w:rFonts w:asciiTheme="majorBidi" w:hAnsiTheme="majorBidi" w:cstheme="majorBidi"/>
              </w:rPr>
              <w:t>B.A.</w:t>
            </w:r>
          </w:p>
        </w:tc>
        <w:tc>
          <w:tcPr>
            <w:tcW w:w="1417" w:type="dxa"/>
          </w:tcPr>
          <w:p w14:paraId="3C2FCF7B" w14:textId="3DB631D8" w:rsidR="00110547" w:rsidRPr="00BC7799" w:rsidRDefault="00110547" w:rsidP="00110547">
            <w:pPr>
              <w:rPr>
                <w:rFonts w:asciiTheme="majorBidi" w:hAnsiTheme="majorBidi" w:cstheme="majorBidi"/>
                <w:rtl/>
              </w:rPr>
            </w:pPr>
            <w:r w:rsidRPr="00BC7799">
              <w:rPr>
                <w:rFonts w:asciiTheme="majorBidi" w:hAnsiTheme="majorBidi" w:cstheme="majorBidi"/>
              </w:rPr>
              <w:t>60–80</w:t>
            </w:r>
          </w:p>
        </w:tc>
      </w:tr>
    </w:tbl>
    <w:p w14:paraId="7FF92901" w14:textId="77777777" w:rsidR="008F4F0D" w:rsidRDefault="008F4F0D" w:rsidP="00E27CEF">
      <w:pPr>
        <w:rPr>
          <w:rFonts w:ascii="Times New Roman" w:hAnsi="Times New Roman"/>
          <w:b/>
          <w:bCs/>
          <w:sz w:val="28"/>
          <w:szCs w:val="28"/>
          <w:u w:val="single"/>
        </w:rPr>
      </w:pPr>
    </w:p>
    <w:p w14:paraId="3C9F6154" w14:textId="3D13269A" w:rsidR="00A5743B" w:rsidRDefault="00A5743B">
      <w:pPr>
        <w:pStyle w:val="af3"/>
        <w:numPr>
          <w:ilvl w:val="0"/>
          <w:numId w:val="7"/>
        </w:numPr>
        <w:rPr>
          <w:rFonts w:ascii="Times New Roman" w:hAnsi="Times New Roman"/>
          <w:b/>
          <w:bCs/>
          <w:sz w:val="28"/>
          <w:szCs w:val="28"/>
          <w:u w:val="single"/>
        </w:rPr>
      </w:pPr>
      <w:r w:rsidRPr="00A5743B">
        <w:rPr>
          <w:rFonts w:ascii="Times New Roman" w:hAnsi="Times New Roman"/>
          <w:b/>
          <w:bCs/>
          <w:sz w:val="28"/>
          <w:szCs w:val="28"/>
          <w:u w:val="single"/>
        </w:rPr>
        <w:t xml:space="preserve">Academic </w:t>
      </w:r>
      <w:r w:rsidR="00110547">
        <w:rPr>
          <w:rFonts w:ascii="Times New Roman" w:hAnsi="Times New Roman"/>
          <w:b/>
          <w:bCs/>
          <w:sz w:val="28"/>
          <w:szCs w:val="28"/>
          <w:u w:val="single"/>
        </w:rPr>
        <w:t>S</w:t>
      </w:r>
      <w:r w:rsidRPr="00A5743B">
        <w:rPr>
          <w:rFonts w:ascii="Times New Roman" w:hAnsi="Times New Roman"/>
          <w:b/>
          <w:bCs/>
          <w:sz w:val="28"/>
          <w:szCs w:val="28"/>
          <w:u w:val="single"/>
        </w:rPr>
        <w:t>upervision</w:t>
      </w:r>
    </w:p>
    <w:p w14:paraId="60E5C45F" w14:textId="77777777" w:rsidR="00A63B1F" w:rsidRDefault="00A63B1F" w:rsidP="00242BC2">
      <w:pPr>
        <w:rPr>
          <w:rFonts w:ascii="Times New Roman" w:hAnsi="Times New Roman"/>
          <w:iCs/>
          <w:sz w:val="22"/>
          <w:szCs w:val="22"/>
        </w:rPr>
      </w:pPr>
    </w:p>
    <w:p w14:paraId="555D52F2" w14:textId="2E5FAA55" w:rsidR="00B8397D" w:rsidRDefault="00CC7578" w:rsidP="00B8397D">
      <w:pPr>
        <w:spacing w:before="120"/>
        <w:ind w:right="-680"/>
        <w:rPr>
          <w:rFonts w:ascii="Times New Roman" w:hAnsi="Times New Roman"/>
          <w:iCs/>
        </w:rPr>
      </w:pPr>
      <w:r>
        <w:rPr>
          <w:rFonts w:ascii="Times New Roman" w:hAnsi="Times New Roman"/>
          <w:b/>
          <w:bCs/>
          <w:iCs/>
        </w:rPr>
        <w:t>2</w:t>
      </w:r>
      <w:r w:rsidR="00B8397D" w:rsidRPr="00B8397D">
        <w:rPr>
          <w:rFonts w:ascii="Times New Roman" w:hAnsi="Times New Roman"/>
          <w:b/>
          <w:bCs/>
          <w:iCs/>
        </w:rPr>
        <w:t>026–present:</w:t>
      </w:r>
      <w:r w:rsidR="00B8397D" w:rsidRPr="00B8397D">
        <w:rPr>
          <w:rFonts w:ascii="Times New Roman" w:hAnsi="Times New Roman"/>
          <w:iCs/>
        </w:rPr>
        <w:t xml:space="preserve"> Tanya Argaman, MA candidate, The </w:t>
      </w:r>
      <w:r w:rsidR="00B8397D" w:rsidRPr="00B8397D">
        <w:rPr>
          <w:rFonts w:ascii="Times New Roman" w:hAnsi="Times New Roman"/>
          <w:b/>
          <w:bCs/>
          <w:iCs/>
        </w:rPr>
        <w:t>Open University of Israel</w:t>
      </w:r>
      <w:r w:rsidR="00B8397D">
        <w:rPr>
          <w:rFonts w:ascii="Times New Roman" w:hAnsi="Times New Roman"/>
          <w:iCs/>
        </w:rPr>
        <w:t xml:space="preserve"> (</w:t>
      </w:r>
      <w:r w:rsidR="00B8397D" w:rsidRPr="00B8397D">
        <w:rPr>
          <w:rFonts w:ascii="Times New Roman" w:hAnsi="Times New Roman"/>
          <w:iCs/>
        </w:rPr>
        <w:t>co-supervised with Eyal Lahav</w:t>
      </w:r>
      <w:r w:rsidR="00B8397D">
        <w:rPr>
          <w:rFonts w:ascii="Times New Roman" w:hAnsi="Times New Roman"/>
          <w:iCs/>
        </w:rPr>
        <w:t>)</w:t>
      </w:r>
      <w:r w:rsidR="00B8397D" w:rsidRPr="00B8397D">
        <w:rPr>
          <w:rFonts w:ascii="Times New Roman" w:hAnsi="Times New Roman"/>
          <w:iCs/>
        </w:rPr>
        <w:t xml:space="preserve">. Thesis: “Preventing Insurance Fraud.” </w:t>
      </w:r>
    </w:p>
    <w:p w14:paraId="56A8F0BD" w14:textId="7A48C93E" w:rsidR="00B94410" w:rsidRDefault="00B94410" w:rsidP="00B8397D">
      <w:pPr>
        <w:spacing w:before="120"/>
        <w:ind w:right="-680"/>
        <w:rPr>
          <w:rFonts w:ascii="Times New Roman" w:hAnsi="Times New Roman"/>
          <w:i/>
          <w:iCs/>
        </w:rPr>
      </w:pPr>
      <w:r>
        <w:rPr>
          <w:rFonts w:ascii="Times New Roman" w:hAnsi="Times New Roman"/>
          <w:iCs/>
        </w:rPr>
        <w:t>2025-</w:t>
      </w:r>
      <w:r w:rsidR="00AA3EAD">
        <w:rPr>
          <w:rFonts w:ascii="Times New Roman" w:hAnsi="Times New Roman"/>
          <w:iCs/>
        </w:rPr>
        <w:t>2026</w:t>
      </w:r>
      <w:r>
        <w:rPr>
          <w:rFonts w:ascii="Times New Roman" w:hAnsi="Times New Roman"/>
          <w:iCs/>
        </w:rPr>
        <w:t xml:space="preserve">    </w:t>
      </w:r>
      <w:r w:rsidRPr="00B94410">
        <w:rPr>
          <w:rFonts w:ascii="Times New Roman" w:hAnsi="Times New Roman"/>
          <w:iCs/>
        </w:rPr>
        <w:t xml:space="preserve">Roy Darioshi – Post-doctoral Fellow, </w:t>
      </w:r>
      <w:r w:rsidRPr="00B94410">
        <w:rPr>
          <w:rFonts w:ascii="Times New Roman" w:hAnsi="Times New Roman"/>
          <w:b/>
          <w:bCs/>
          <w:iCs/>
        </w:rPr>
        <w:t>Ben-Gurion University</w:t>
      </w:r>
      <w:r w:rsidRPr="00B94410">
        <w:rPr>
          <w:rFonts w:ascii="Times New Roman" w:hAnsi="Times New Roman"/>
          <w:iCs/>
        </w:rPr>
        <w:t xml:space="preserve"> (co-supervised with Chen Cohen). </w:t>
      </w:r>
      <w:r w:rsidRPr="00B94410">
        <w:rPr>
          <w:rFonts w:ascii="Times New Roman" w:hAnsi="Times New Roman"/>
          <w:i/>
          <w:iCs/>
        </w:rPr>
        <w:t>“Tournament vs. Order Borda: An Experimental Investigation.</w:t>
      </w:r>
      <w:r>
        <w:rPr>
          <w:rFonts w:ascii="Times New Roman" w:hAnsi="Times New Roman"/>
          <w:i/>
          <w:iCs/>
        </w:rPr>
        <w:t>”</w:t>
      </w:r>
    </w:p>
    <w:p w14:paraId="6C3F5867" w14:textId="77777777" w:rsidR="00B8397D" w:rsidRDefault="00B8397D" w:rsidP="00B8397D">
      <w:pPr>
        <w:spacing w:before="120"/>
        <w:ind w:right="-680"/>
        <w:rPr>
          <w:rFonts w:ascii="Times New Roman" w:hAnsi="Times New Roman"/>
          <w:i/>
          <w:iCs/>
        </w:rPr>
      </w:pPr>
    </w:p>
    <w:p w14:paraId="0236DF17" w14:textId="7B67C2CB" w:rsidR="00435473" w:rsidRPr="00435473" w:rsidRDefault="00E40900" w:rsidP="00B94410">
      <w:pPr>
        <w:spacing w:before="120"/>
        <w:ind w:right="-680"/>
        <w:rPr>
          <w:u w:val="single"/>
        </w:rPr>
      </w:pPr>
      <w:r w:rsidRPr="00E40900">
        <w:rPr>
          <w:rFonts w:ascii="Times New Roman" w:hAnsi="Times New Roman"/>
          <w:b/>
          <w:bCs/>
          <w:sz w:val="28"/>
          <w:szCs w:val="28"/>
        </w:rPr>
        <w:t>10</w:t>
      </w:r>
      <w:r w:rsidR="00435473" w:rsidRPr="00E40900">
        <w:rPr>
          <w:rFonts w:ascii="Times New Roman" w:hAnsi="Times New Roman"/>
          <w:b/>
          <w:bCs/>
          <w:sz w:val="28"/>
          <w:szCs w:val="28"/>
        </w:rPr>
        <w:t>.</w:t>
      </w:r>
      <w:r w:rsidR="00435473" w:rsidRPr="00435473">
        <w:rPr>
          <w:rFonts w:ascii="Times New Roman" w:hAnsi="Times New Roman"/>
          <w:b/>
          <w:bCs/>
          <w:sz w:val="28"/>
          <w:szCs w:val="28"/>
          <w:u w:val="single"/>
        </w:rPr>
        <w:t xml:space="preserve"> </w:t>
      </w:r>
      <w:r w:rsidR="008F4F0D" w:rsidRPr="00435473">
        <w:rPr>
          <w:rFonts w:ascii="Times New Roman" w:hAnsi="Times New Roman"/>
          <w:b/>
          <w:bCs/>
          <w:sz w:val="28"/>
          <w:szCs w:val="28"/>
          <w:u w:val="single"/>
        </w:rPr>
        <w:t>Professional Experience</w:t>
      </w:r>
      <w:r w:rsidR="00435473" w:rsidRPr="00435473">
        <w:rPr>
          <w:rFonts w:ascii="Times New Roman" w:hAnsi="Times New Roman"/>
          <w:b/>
          <w:bCs/>
          <w:sz w:val="28"/>
          <w:szCs w:val="28"/>
          <w:u w:val="single"/>
        </w:rPr>
        <w:t xml:space="preserve"> </w:t>
      </w:r>
    </w:p>
    <w:p w14:paraId="66B01437" w14:textId="0AB00386" w:rsidR="008F4F0D" w:rsidRPr="00BC7799" w:rsidRDefault="008F4F0D" w:rsidP="00E27CEF">
      <w:pPr>
        <w:pStyle w:val="af3"/>
        <w:spacing w:before="120"/>
        <w:ind w:right="-680"/>
        <w:rPr>
          <w:rFonts w:asciiTheme="majorBidi" w:hAnsiTheme="majorBidi" w:cstheme="majorBidi"/>
        </w:rPr>
      </w:pPr>
      <w:r w:rsidRPr="00BC7799">
        <w:rPr>
          <w:rFonts w:asciiTheme="majorBidi" w:hAnsiTheme="majorBidi" w:cstheme="majorBidi"/>
        </w:rPr>
        <w:t>1.  2015–2016: Civics educator</w:t>
      </w:r>
      <w:r w:rsidR="004F1F2D" w:rsidRPr="00BC7799">
        <w:rPr>
          <w:rFonts w:asciiTheme="majorBidi" w:hAnsiTheme="majorBidi" w:cstheme="majorBidi" w:hint="cs"/>
          <w:rtl/>
        </w:rPr>
        <w:t>;</w:t>
      </w:r>
      <w:r w:rsidR="004F1F2D" w:rsidRPr="00BC7799">
        <w:rPr>
          <w:rFonts w:asciiTheme="majorBidi" w:hAnsiTheme="majorBidi" w:cstheme="majorBidi"/>
        </w:rPr>
        <w:t xml:space="preserve"> le</w:t>
      </w:r>
      <w:r w:rsidR="005F1D12">
        <w:rPr>
          <w:rFonts w:asciiTheme="majorBidi" w:hAnsiTheme="majorBidi" w:cstheme="majorBidi"/>
        </w:rPr>
        <w:t>d</w:t>
      </w:r>
      <w:r w:rsidR="004F1F2D" w:rsidRPr="00BC7799">
        <w:rPr>
          <w:rFonts w:asciiTheme="majorBidi" w:hAnsiTheme="majorBidi" w:cstheme="majorBidi"/>
        </w:rPr>
        <w:t xml:space="preserve"> and </w:t>
      </w:r>
      <w:r w:rsidRPr="00BC7799">
        <w:rPr>
          <w:rFonts w:asciiTheme="majorBidi" w:hAnsiTheme="majorBidi" w:cstheme="majorBidi"/>
        </w:rPr>
        <w:t>participat</w:t>
      </w:r>
      <w:r w:rsidR="004F1F2D" w:rsidRPr="00BC7799">
        <w:rPr>
          <w:rFonts w:asciiTheme="majorBidi" w:hAnsiTheme="majorBidi" w:cstheme="majorBidi"/>
        </w:rPr>
        <w:t>ed</w:t>
      </w:r>
      <w:r w:rsidRPr="00BC7799">
        <w:rPr>
          <w:rFonts w:asciiTheme="majorBidi" w:hAnsiTheme="majorBidi" w:cstheme="majorBidi"/>
        </w:rPr>
        <w:t xml:space="preserve"> in a voluntary</w:t>
      </w:r>
      <w:r w:rsidR="004F1F2D" w:rsidRPr="00BC7799">
        <w:rPr>
          <w:rFonts w:asciiTheme="majorBidi" w:hAnsiTheme="majorBidi" w:cstheme="majorBidi"/>
        </w:rPr>
        <w:t xml:space="preserve"> </w:t>
      </w:r>
      <w:r w:rsidRPr="00BC7799">
        <w:rPr>
          <w:rFonts w:asciiTheme="majorBidi" w:hAnsiTheme="majorBidi" w:cstheme="majorBidi"/>
        </w:rPr>
        <w:t xml:space="preserve">civics program </w:t>
      </w:r>
    </w:p>
    <w:p w14:paraId="0C046E08" w14:textId="0ABFD779" w:rsidR="008F4F0D" w:rsidRPr="00BC7799" w:rsidRDefault="008F4F0D" w:rsidP="00E27CEF">
      <w:pPr>
        <w:pStyle w:val="af3"/>
        <w:spacing w:before="120"/>
        <w:ind w:right="-680"/>
        <w:rPr>
          <w:rFonts w:asciiTheme="majorBidi" w:hAnsiTheme="majorBidi" w:cstheme="majorBidi"/>
        </w:rPr>
      </w:pPr>
      <w:r w:rsidRPr="00BC7799">
        <w:rPr>
          <w:rFonts w:asciiTheme="majorBidi" w:hAnsiTheme="majorBidi" w:cstheme="majorBidi"/>
        </w:rPr>
        <w:t>2. 2005–2006: Tutor for the “</w:t>
      </w:r>
      <w:proofErr w:type="spellStart"/>
      <w:r w:rsidRPr="00BC7799">
        <w:rPr>
          <w:rFonts w:asciiTheme="majorBidi" w:hAnsiTheme="majorBidi" w:cstheme="majorBidi"/>
        </w:rPr>
        <w:t>Yedidim</w:t>
      </w:r>
      <w:proofErr w:type="spellEnd"/>
      <w:r w:rsidRPr="00BC7799">
        <w:rPr>
          <w:rFonts w:asciiTheme="majorBidi" w:hAnsiTheme="majorBidi" w:cstheme="majorBidi"/>
        </w:rPr>
        <w:t xml:space="preserve"> Project,” a voluntary scheme designed to help integrate young Russian immigrants</w:t>
      </w:r>
    </w:p>
    <w:p w14:paraId="51930B7F" w14:textId="5C928083" w:rsidR="00B3246D" w:rsidRPr="008A4890" w:rsidRDefault="00435473" w:rsidP="005F1D12">
      <w:pPr>
        <w:pStyle w:val="af3"/>
        <w:spacing w:before="120"/>
        <w:ind w:right="-680"/>
        <w:rPr>
          <w:rFonts w:asciiTheme="majorBidi" w:hAnsiTheme="majorBidi" w:cstheme="majorBidi"/>
        </w:rPr>
      </w:pPr>
      <w:r w:rsidRPr="00BC7799">
        <w:rPr>
          <w:rFonts w:asciiTheme="majorBidi" w:hAnsiTheme="majorBidi" w:cstheme="majorBidi"/>
        </w:rPr>
        <w:t>3</w:t>
      </w:r>
      <w:r w:rsidR="008F4F0D" w:rsidRPr="00BC7799">
        <w:rPr>
          <w:rFonts w:asciiTheme="majorBidi" w:hAnsiTheme="majorBidi" w:cstheme="majorBidi"/>
        </w:rPr>
        <w:t xml:space="preserve">. 2005–2006: Cost </w:t>
      </w:r>
      <w:r w:rsidR="005F1D12" w:rsidRPr="00BC7799">
        <w:rPr>
          <w:rFonts w:asciiTheme="majorBidi" w:hAnsiTheme="majorBidi" w:cstheme="majorBidi"/>
        </w:rPr>
        <w:t>Accounting</w:t>
      </w:r>
      <w:r w:rsidR="005F1D12">
        <w:rPr>
          <w:rFonts w:asciiTheme="majorBidi" w:hAnsiTheme="majorBidi" w:cstheme="majorBidi"/>
        </w:rPr>
        <w:t xml:space="preserve"> and </w:t>
      </w:r>
      <w:r w:rsidR="005F1D12" w:rsidRPr="005F1D12">
        <w:rPr>
          <w:rFonts w:asciiTheme="majorBidi" w:hAnsiTheme="majorBidi" w:cstheme="majorBidi"/>
        </w:rPr>
        <w:t xml:space="preserve">Marketing </w:t>
      </w:r>
      <w:r w:rsidR="008F4F0D" w:rsidRPr="00BC7799">
        <w:rPr>
          <w:rFonts w:asciiTheme="majorBidi" w:hAnsiTheme="majorBidi" w:cstheme="majorBidi"/>
        </w:rPr>
        <w:t>Consultant at Beer-Sheva Theater</w:t>
      </w:r>
    </w:p>
    <w:p w14:paraId="6CF75E33" w14:textId="3D30A1C4" w:rsidR="002C4CFE" w:rsidRDefault="00E40900" w:rsidP="00E27CEF">
      <w:pPr>
        <w:spacing w:before="120"/>
        <w:rPr>
          <w:rFonts w:asciiTheme="majorBidi" w:hAnsiTheme="majorBidi" w:cstheme="majorBidi"/>
          <w:b/>
          <w:bCs/>
          <w:sz w:val="28"/>
          <w:szCs w:val="28"/>
          <w:u w:val="single"/>
        </w:rPr>
      </w:pPr>
      <w:r w:rsidRPr="00E40900">
        <w:rPr>
          <w:rFonts w:ascii="Times New Roman" w:hAnsi="Times New Roman"/>
          <w:b/>
          <w:bCs/>
          <w:sz w:val="28"/>
          <w:szCs w:val="28"/>
        </w:rPr>
        <w:lastRenderedPageBreak/>
        <w:t xml:space="preserve"> </w:t>
      </w:r>
      <w:r w:rsidR="002C4CFE" w:rsidRPr="00E40900">
        <w:rPr>
          <w:rFonts w:ascii="Times New Roman" w:hAnsi="Times New Roman"/>
          <w:b/>
          <w:bCs/>
          <w:sz w:val="28"/>
          <w:szCs w:val="28"/>
        </w:rPr>
        <w:t>1</w:t>
      </w:r>
      <w:r w:rsidRPr="00E40900">
        <w:rPr>
          <w:rFonts w:ascii="Times New Roman" w:hAnsi="Times New Roman"/>
          <w:b/>
          <w:bCs/>
          <w:sz w:val="28"/>
          <w:szCs w:val="28"/>
        </w:rPr>
        <w:t>1</w:t>
      </w:r>
      <w:r w:rsidR="001742E1" w:rsidRPr="00E40900">
        <w:rPr>
          <w:rFonts w:ascii="Times New Roman" w:hAnsi="Times New Roman"/>
          <w:b/>
          <w:bCs/>
          <w:sz w:val="28"/>
          <w:szCs w:val="28"/>
        </w:rPr>
        <w:t>.</w:t>
      </w:r>
      <w:r w:rsidR="001742E1">
        <w:rPr>
          <w:rFonts w:ascii="Times New Roman" w:hAnsi="Times New Roman"/>
          <w:b/>
          <w:bCs/>
          <w:sz w:val="28"/>
          <w:szCs w:val="28"/>
          <w:u w:val="single"/>
        </w:rPr>
        <w:t xml:space="preserve"> </w:t>
      </w:r>
      <w:r w:rsidR="002C4CFE" w:rsidRPr="00796B02">
        <w:rPr>
          <w:rFonts w:asciiTheme="majorBidi" w:hAnsiTheme="majorBidi" w:cstheme="majorBidi"/>
          <w:b/>
          <w:bCs/>
          <w:sz w:val="28"/>
          <w:szCs w:val="28"/>
          <w:u w:val="single"/>
        </w:rPr>
        <w:t>Publications</w:t>
      </w:r>
    </w:p>
    <w:p w14:paraId="45B4484F" w14:textId="54AA33AB" w:rsidR="004000CD" w:rsidRPr="004000CD" w:rsidRDefault="004000CD" w:rsidP="004000CD">
      <w:pPr>
        <w:spacing w:before="120" w:line="360" w:lineRule="auto"/>
        <w:rPr>
          <w:rFonts w:asciiTheme="majorBidi" w:hAnsiTheme="majorBidi" w:cstheme="majorBidi"/>
        </w:rPr>
      </w:pPr>
      <w:r w:rsidRPr="00BC7799">
        <w:rPr>
          <w:rFonts w:asciiTheme="majorBidi" w:hAnsiTheme="majorBidi" w:cstheme="majorBidi"/>
          <w:i/>
          <w:iCs/>
        </w:rPr>
        <w:t>Note</w:t>
      </w:r>
      <w:r w:rsidRPr="00BC7799">
        <w:rPr>
          <w:rFonts w:asciiTheme="majorBidi" w:hAnsiTheme="majorBidi" w:cstheme="majorBidi"/>
        </w:rPr>
        <w:t xml:space="preserve">: </w:t>
      </w:r>
      <w:r w:rsidRPr="00BC7799">
        <w:rPr>
          <w:rFonts w:asciiTheme="majorBidi" w:hAnsiTheme="majorBidi" w:cstheme="majorBidi"/>
          <w:i/>
          <w:iCs/>
        </w:rPr>
        <w:t>The ABDC ranking is considered the most precise ranking in my main subfield.</w:t>
      </w:r>
      <w:r w:rsidR="00335A51">
        <w:rPr>
          <w:rFonts w:asciiTheme="majorBidi" w:hAnsiTheme="majorBidi" w:cstheme="majorBidi" w:hint="cs"/>
          <w:i/>
          <w:iCs/>
          <w:rtl/>
        </w:rPr>
        <w:t xml:space="preserve"> </w:t>
      </w:r>
      <w:r w:rsidR="00335A51">
        <w:rPr>
          <w:rFonts w:asciiTheme="majorBidi" w:hAnsiTheme="majorBidi" w:cstheme="majorBidi"/>
          <w:i/>
          <w:iCs/>
        </w:rPr>
        <w:t>A</w:t>
      </w:r>
      <w:r w:rsidR="00335A51">
        <w:rPr>
          <w:rFonts w:asciiTheme="majorBidi" w:hAnsiTheme="majorBidi" w:cstheme="majorBidi" w:hint="cs"/>
          <w:i/>
          <w:iCs/>
          <w:rtl/>
        </w:rPr>
        <w:t>*</w:t>
      </w:r>
      <w:r w:rsidR="00335A51">
        <w:rPr>
          <w:rFonts w:asciiTheme="majorBidi" w:hAnsiTheme="majorBidi" w:cstheme="majorBidi"/>
          <w:i/>
          <w:iCs/>
        </w:rPr>
        <w:t>=6.25%,</w:t>
      </w:r>
      <w:r w:rsidRPr="00BC7799">
        <w:rPr>
          <w:rFonts w:asciiTheme="majorBidi" w:hAnsiTheme="majorBidi" w:cstheme="majorBidi"/>
          <w:i/>
          <w:iCs/>
        </w:rPr>
        <w:t xml:space="preserve"> A = Top 25%.</w:t>
      </w:r>
      <w:r w:rsidR="00F5197C">
        <w:rPr>
          <w:rFonts w:asciiTheme="majorBidi" w:hAnsiTheme="majorBidi" w:cstheme="majorBidi"/>
          <w:i/>
          <w:iCs/>
        </w:rPr>
        <w:t xml:space="preserve"> </w:t>
      </w:r>
    </w:p>
    <w:p w14:paraId="2134E4D3" w14:textId="42D38DEC" w:rsidR="00F5197C" w:rsidRPr="004000CD" w:rsidRDefault="004000CD" w:rsidP="00795D4F">
      <w:pPr>
        <w:spacing w:before="120" w:line="360" w:lineRule="auto"/>
        <w:rPr>
          <w:rFonts w:asciiTheme="majorBidi" w:hAnsiTheme="majorBidi" w:cstheme="majorBidi"/>
        </w:rPr>
      </w:pPr>
      <w:r w:rsidRPr="004000CD">
        <w:rPr>
          <w:rFonts w:asciiTheme="majorBidi" w:hAnsiTheme="majorBidi" w:cstheme="majorBidi"/>
          <w:b/>
          <w:bCs/>
        </w:rPr>
        <w:t xml:space="preserve">Summary </w:t>
      </w:r>
      <w:r w:rsidRPr="004000CD">
        <w:rPr>
          <w:rFonts w:asciiTheme="majorBidi" w:hAnsiTheme="majorBidi" w:cstheme="majorBidi"/>
        </w:rPr>
        <w:t xml:space="preserve">(for convenience): </w:t>
      </w:r>
      <w:r w:rsidR="00223060">
        <w:rPr>
          <w:rFonts w:asciiTheme="majorBidi" w:hAnsiTheme="majorBidi" w:cstheme="majorBidi"/>
        </w:rPr>
        <w:t>3</w:t>
      </w:r>
      <w:r w:rsidR="00835426">
        <w:rPr>
          <w:rFonts w:asciiTheme="majorBidi" w:hAnsiTheme="majorBidi" w:cstheme="majorBidi"/>
        </w:rPr>
        <w:t>4</w:t>
      </w:r>
      <w:r w:rsidRPr="004000CD">
        <w:rPr>
          <w:rFonts w:asciiTheme="majorBidi" w:hAnsiTheme="majorBidi" w:cstheme="majorBidi"/>
        </w:rPr>
        <w:t xml:space="preserve"> peer-reviewed journal articles — Q1</w:t>
      </w:r>
      <w:r w:rsidR="00795D4F">
        <w:rPr>
          <w:rFonts w:asciiTheme="majorBidi" w:hAnsiTheme="majorBidi" w:cstheme="majorBidi"/>
        </w:rPr>
        <w:t xml:space="preserve"> (ABDC A)</w:t>
      </w:r>
      <w:r w:rsidRPr="004000CD">
        <w:rPr>
          <w:rFonts w:asciiTheme="majorBidi" w:hAnsiTheme="majorBidi" w:cstheme="majorBidi"/>
        </w:rPr>
        <w:t xml:space="preserve">: </w:t>
      </w:r>
      <w:r w:rsidR="00795D4F">
        <w:rPr>
          <w:rFonts w:asciiTheme="majorBidi" w:hAnsiTheme="majorBidi" w:cstheme="majorBidi"/>
        </w:rPr>
        <w:t>27</w:t>
      </w:r>
      <w:r w:rsidR="00B67C7A">
        <w:rPr>
          <w:rFonts w:asciiTheme="majorBidi" w:hAnsiTheme="majorBidi" w:cstheme="majorBidi"/>
        </w:rPr>
        <w:t xml:space="preserve">, of which Scopus top 10% (ABDC A*): </w:t>
      </w:r>
      <w:r w:rsidR="00795D4F">
        <w:rPr>
          <w:rFonts w:asciiTheme="majorBidi" w:hAnsiTheme="majorBidi" w:cstheme="majorBidi"/>
        </w:rPr>
        <w:t>8</w:t>
      </w:r>
      <w:r w:rsidR="00B67C7A">
        <w:rPr>
          <w:rFonts w:asciiTheme="majorBidi" w:hAnsiTheme="majorBidi" w:cstheme="majorBidi"/>
        </w:rPr>
        <w:t>.</w:t>
      </w:r>
      <w:r w:rsidR="00AF2419">
        <w:rPr>
          <w:rFonts w:asciiTheme="majorBidi" w:hAnsiTheme="majorBidi" w:cstheme="majorBidi"/>
        </w:rPr>
        <w:t xml:space="preserve"> Q2: </w:t>
      </w:r>
      <w:r w:rsidR="00795D4F">
        <w:rPr>
          <w:rFonts w:asciiTheme="majorBidi" w:hAnsiTheme="majorBidi" w:cstheme="majorBidi"/>
        </w:rPr>
        <w:t>6</w:t>
      </w:r>
      <w:r w:rsidRPr="004000CD">
        <w:rPr>
          <w:rFonts w:asciiTheme="majorBidi" w:hAnsiTheme="majorBidi" w:cstheme="majorBidi"/>
        </w:rPr>
        <w:t>;</w:t>
      </w:r>
      <w:r w:rsidR="00AF2419">
        <w:rPr>
          <w:rFonts w:asciiTheme="majorBidi" w:hAnsiTheme="majorBidi" w:cstheme="majorBidi"/>
        </w:rPr>
        <w:t xml:space="preserve"> Q3: </w:t>
      </w:r>
      <w:r w:rsidR="00795D4F">
        <w:rPr>
          <w:rFonts w:asciiTheme="majorBidi" w:hAnsiTheme="majorBidi" w:cstheme="majorBidi"/>
        </w:rPr>
        <w:t>1</w:t>
      </w:r>
      <w:r w:rsidR="00AF2419">
        <w:rPr>
          <w:rFonts w:asciiTheme="majorBidi" w:hAnsiTheme="majorBidi" w:cstheme="majorBidi"/>
        </w:rPr>
        <w:t xml:space="preserve">. </w:t>
      </w:r>
      <w:r w:rsidRPr="004000CD">
        <w:rPr>
          <w:rFonts w:asciiTheme="majorBidi" w:hAnsiTheme="majorBidi" w:cstheme="majorBidi"/>
        </w:rPr>
        <w:t xml:space="preserve">Single-authored: 10 (ABDC </w:t>
      </w:r>
      <w:r w:rsidRPr="004000CD">
        <w:rPr>
          <w:rFonts w:asciiTheme="majorBidi" w:hAnsiTheme="majorBidi" w:cstheme="majorBidi"/>
          <w:i/>
          <w:iCs/>
        </w:rPr>
        <w:t>A</w:t>
      </w:r>
      <w:r w:rsidR="00AF2419">
        <w:rPr>
          <w:rFonts w:asciiTheme="majorBidi" w:hAnsiTheme="majorBidi" w:cstheme="majorBidi"/>
          <w:i/>
          <w:iCs/>
        </w:rPr>
        <w:t xml:space="preserve">), </w:t>
      </w:r>
      <w:r w:rsidR="00F5197C" w:rsidRPr="00F5197C">
        <w:rPr>
          <w:rFonts w:asciiTheme="majorBidi" w:hAnsiTheme="majorBidi" w:cstheme="majorBidi"/>
        </w:rPr>
        <w:br/>
      </w:r>
    </w:p>
    <w:p w14:paraId="30179EC9" w14:textId="1F067B14" w:rsidR="001110D4" w:rsidRPr="00437E3F" w:rsidRDefault="001110D4" w:rsidP="00437E3F">
      <w:pPr>
        <w:spacing w:before="120" w:line="360" w:lineRule="auto"/>
        <w:rPr>
          <w:rFonts w:asciiTheme="majorBidi" w:hAnsiTheme="majorBidi" w:cstheme="majorBidi"/>
        </w:rPr>
      </w:pPr>
      <w:r w:rsidRPr="001110D4">
        <w:rPr>
          <w:b/>
          <w:bCs/>
          <w:u w:val="single"/>
        </w:rPr>
        <w:t>A. Ph.D. Dissertation</w:t>
      </w:r>
      <w:r w:rsidRPr="001110D4">
        <w:rPr>
          <w:u w:val="single"/>
        </w:rPr>
        <w:t xml:space="preserve"> </w:t>
      </w:r>
    </w:p>
    <w:p w14:paraId="79B94866" w14:textId="4125B210" w:rsidR="00A63B1F" w:rsidRPr="00BC7799" w:rsidRDefault="00A63B1F" w:rsidP="00A63B1F">
      <w:pPr>
        <w:spacing w:before="120"/>
        <w:ind w:right="-680"/>
        <w:rPr>
          <w:rFonts w:asciiTheme="majorBidi" w:hAnsiTheme="majorBidi" w:cstheme="majorBidi"/>
        </w:rPr>
      </w:pPr>
      <w:r w:rsidRPr="00BC7799">
        <w:rPr>
          <w:rFonts w:asciiTheme="majorBidi" w:hAnsiTheme="majorBidi" w:cstheme="majorBidi"/>
        </w:rPr>
        <w:t xml:space="preserve">Revealed preference for intertemporal choice. Approved in </w:t>
      </w:r>
      <w:r w:rsidR="00B94410">
        <w:rPr>
          <w:rFonts w:asciiTheme="majorBidi" w:hAnsiTheme="majorBidi" w:cstheme="majorBidi"/>
        </w:rPr>
        <w:t xml:space="preserve">Nov </w:t>
      </w:r>
      <w:r w:rsidRPr="00BC7799">
        <w:rPr>
          <w:rFonts w:asciiTheme="majorBidi" w:hAnsiTheme="majorBidi" w:cstheme="majorBidi"/>
        </w:rPr>
        <w:t>2014, 98 pages, in English. Economics Department, Siena University. Supervisor: Professor Stefano Vannucci.</w:t>
      </w:r>
    </w:p>
    <w:p w14:paraId="609D13D3" w14:textId="6FAE4C9D" w:rsidR="00437E3F" w:rsidRDefault="00F63310">
      <w:pPr>
        <w:pStyle w:val="af3"/>
        <w:numPr>
          <w:ilvl w:val="0"/>
          <w:numId w:val="4"/>
        </w:numPr>
        <w:spacing w:before="120"/>
        <w:ind w:right="-680"/>
        <w:rPr>
          <w:rFonts w:ascii="Times New Roman" w:hAnsi="Times New Roman" w:cs="Times New Roman"/>
          <w:b/>
          <w:bCs/>
          <w:u w:val="single"/>
        </w:rPr>
      </w:pPr>
      <w:r>
        <w:rPr>
          <w:rFonts w:ascii="Times New Roman" w:hAnsi="Times New Roman" w:cs="Times New Roman"/>
          <w:b/>
          <w:bCs/>
          <w:u w:val="single"/>
        </w:rPr>
        <w:t xml:space="preserve">Accepted </w:t>
      </w:r>
      <w:r w:rsidR="004D731E" w:rsidRPr="00570756">
        <w:rPr>
          <w:rFonts w:ascii="Times New Roman" w:hAnsi="Times New Roman" w:cs="Times New Roman"/>
          <w:b/>
          <w:bCs/>
          <w:u w:val="single"/>
        </w:rPr>
        <w:t xml:space="preserve">papers in </w:t>
      </w:r>
      <w:r w:rsidRPr="00570756">
        <w:rPr>
          <w:rFonts w:ascii="Times New Roman" w:hAnsi="Times New Roman" w:cs="Times New Roman"/>
          <w:b/>
          <w:bCs/>
          <w:u w:val="single"/>
        </w:rPr>
        <w:t>refer</w:t>
      </w:r>
      <w:r>
        <w:rPr>
          <w:rFonts w:ascii="Times New Roman" w:hAnsi="Times New Roman" w:cs="Times New Roman"/>
          <w:b/>
          <w:bCs/>
          <w:u w:val="single"/>
        </w:rPr>
        <w:t>red</w:t>
      </w:r>
      <w:r w:rsidR="004D731E" w:rsidRPr="00570756">
        <w:rPr>
          <w:rFonts w:ascii="Times New Roman" w:hAnsi="Times New Roman" w:cs="Times New Roman"/>
          <w:b/>
          <w:bCs/>
          <w:u w:val="single"/>
        </w:rPr>
        <w:t xml:space="preserve"> journals</w:t>
      </w:r>
    </w:p>
    <w:p w14:paraId="733757F5" w14:textId="785604C2" w:rsidR="00CC7578" w:rsidRPr="00CC7578" w:rsidRDefault="00CC7578" w:rsidP="00F642C0">
      <w:pPr>
        <w:spacing w:before="120"/>
        <w:ind w:right="-680"/>
        <w:rPr>
          <w:rFonts w:ascii="Times New Roman" w:hAnsi="Times New Roman" w:cs="Times New Roman"/>
          <w:b/>
          <w:bCs/>
        </w:rPr>
      </w:pPr>
      <w:r w:rsidRPr="00CC7578">
        <w:rPr>
          <w:rFonts w:ascii="Times New Roman" w:hAnsi="Times New Roman" w:cs="Times New Roman"/>
          <w:b/>
          <w:bCs/>
          <w:rtl/>
        </w:rPr>
        <w:br/>
        <w:t xml:space="preserve"> </w:t>
      </w:r>
      <w:r>
        <w:rPr>
          <w:rFonts w:ascii="Times New Roman" w:hAnsi="Times New Roman" w:cs="Times New Roman"/>
        </w:rPr>
        <w:t xml:space="preserve">1. </w:t>
      </w:r>
      <w:r>
        <w:rPr>
          <w:rFonts w:ascii="Times New Roman" w:hAnsi="Times New Roman" w:cs="Times New Roman"/>
          <w:b/>
          <w:bCs/>
        </w:rPr>
        <w:t>*</w:t>
      </w:r>
      <w:r w:rsidRPr="00CC7578">
        <w:rPr>
          <w:rFonts w:ascii="Times New Roman" w:hAnsi="Times New Roman" w:cs="Times New Roman"/>
          <w:b/>
          <w:bCs/>
        </w:rPr>
        <w:t>Barokas, G</w:t>
      </w:r>
      <w:r w:rsidRPr="00CC7578">
        <w:rPr>
          <w:rFonts w:ascii="Times New Roman" w:hAnsi="Times New Roman" w:cs="Times New Roman"/>
        </w:rPr>
        <w:t>., Ravid, O</w:t>
      </w:r>
      <w:r w:rsidRPr="00CC7578">
        <w:rPr>
          <w:rFonts w:ascii="Times New Roman" w:hAnsi="Times New Roman" w:cs="Times New Roman"/>
          <w:rtl/>
        </w:rPr>
        <w:t xml:space="preserve"> &amp; </w:t>
      </w:r>
      <w:r w:rsidRPr="00CC7578">
        <w:rPr>
          <w:rFonts w:ascii="Times New Roman" w:hAnsi="Times New Roman" w:cs="Times New Roman"/>
        </w:rPr>
        <w:t>Bart, N. (2026). Profitability Transparency in Power-Imbalanced Supply Chains: Higher Retailer Payoffs, Weaker Relationship Continuation. International Journal of Production Economics</w:t>
      </w:r>
      <w:r w:rsidR="00F642C0">
        <w:rPr>
          <w:rFonts w:ascii="Times New Roman" w:hAnsi="Times New Roman" w:cs="Times New Roman"/>
        </w:rPr>
        <w:t xml:space="preserve">. </w:t>
      </w:r>
      <w:hyperlink r:id="rId9" w:tgtFrame="_blank" w:history="1">
        <w:r w:rsidR="00F642C0" w:rsidRPr="00F642C0">
          <w:rPr>
            <w:rStyle w:val="Hyperlink"/>
            <w:rFonts w:ascii="Times New Roman" w:hAnsi="Times New Roman" w:cs="Times New Roman"/>
          </w:rPr>
          <w:t>10.1016/j.ijpe.2026.110174</w:t>
        </w:r>
      </w:hyperlink>
      <w:r w:rsidR="00F642C0" w:rsidRPr="00F642C0">
        <w:rPr>
          <w:rFonts w:ascii="Times New Roman" w:hAnsi="Times New Roman" w:cs="Times New Roman"/>
        </w:rPr>
        <w:t xml:space="preserve"> </w:t>
      </w:r>
      <w:r w:rsidR="00F642C0">
        <w:rPr>
          <w:rFonts w:ascii="Times New Roman" w:hAnsi="Times New Roman" w:cs="Times New Roman"/>
        </w:rPr>
        <w:t xml:space="preserve"> </w:t>
      </w:r>
      <w:r w:rsidRPr="00CC7578">
        <w:rPr>
          <w:rFonts w:ascii="Times New Roman" w:hAnsi="Times New Roman" w:cs="Times New Roman"/>
        </w:rPr>
        <w:t>(Q1, IF 10.6)</w:t>
      </w:r>
      <w:r w:rsidRPr="00CC7578">
        <w:rPr>
          <w:rFonts w:ascii="Times New Roman" w:hAnsi="Times New Roman" w:cs="Times New Roman"/>
          <w:rtl/>
        </w:rPr>
        <w:t>.</w:t>
      </w:r>
    </w:p>
    <w:p w14:paraId="2D3643D2" w14:textId="77777777" w:rsidR="00CC7578" w:rsidRPr="00CC7578" w:rsidRDefault="00CC7578" w:rsidP="00F642C0">
      <w:pPr>
        <w:spacing w:before="120"/>
        <w:ind w:right="-680"/>
        <w:jc w:val="both"/>
        <w:rPr>
          <w:rFonts w:ascii="Times New Roman" w:hAnsi="Times New Roman" w:cs="Times New Roman"/>
          <w:rtl/>
        </w:rPr>
      </w:pPr>
      <w:r w:rsidRPr="00CC7578">
        <w:rPr>
          <w:rFonts w:ascii="Times New Roman" w:hAnsi="Times New Roman" w:cs="Times New Roman"/>
        </w:rPr>
        <w:t>Role</w:t>
      </w:r>
      <w:r w:rsidRPr="00CC7578">
        <w:rPr>
          <w:rFonts w:ascii="Times New Roman" w:hAnsi="Times New Roman" w:cs="Times New Roman"/>
          <w:b/>
          <w:bCs/>
          <w:rtl/>
        </w:rPr>
        <w:t>:</w:t>
      </w:r>
      <w:r w:rsidRPr="00CC7578">
        <w:rPr>
          <w:rFonts w:ascii="Times New Roman" w:hAnsi="Times New Roman" w:cs="Times New Roman"/>
          <w:rtl/>
        </w:rPr>
        <w:t> </w:t>
      </w:r>
      <w:r w:rsidRPr="00CC7578">
        <w:rPr>
          <w:rFonts w:ascii="Times New Roman" w:hAnsi="Times New Roman" w:cs="Times New Roman"/>
        </w:rPr>
        <w:t>As lead author, I led the entire project from beginning to end. I conceived the research idea and methodology, developed the theoretical framework and mathematical model, derived and proved the theoretical results, designed and programmed the experiment, conducted the study, analyzed the data, and led the interpretation and writing of both the theoretical and experimental parts of the paper</w:t>
      </w:r>
      <w:r w:rsidRPr="00CC7578">
        <w:rPr>
          <w:rFonts w:ascii="Times New Roman" w:hAnsi="Times New Roman" w:cs="Times New Roman"/>
          <w:rtl/>
        </w:rPr>
        <w:t>.</w:t>
      </w:r>
    </w:p>
    <w:p w14:paraId="3FFFE0F1" w14:textId="34157092" w:rsidR="00CC7578" w:rsidRPr="00CC7578" w:rsidRDefault="00CC7578" w:rsidP="00CC7578">
      <w:pPr>
        <w:spacing w:before="120"/>
        <w:ind w:right="-680"/>
        <w:rPr>
          <w:rFonts w:ascii="Times New Roman" w:hAnsi="Times New Roman" w:cs="Times New Roman"/>
        </w:rPr>
      </w:pPr>
      <w:r>
        <w:rPr>
          <w:rFonts w:ascii="Times New Roman" w:hAnsi="Times New Roman" w:cs="Times New Roman"/>
        </w:rPr>
        <w:br/>
        <w:t xml:space="preserve">2. </w:t>
      </w:r>
      <w:r w:rsidRPr="00CC7578">
        <w:rPr>
          <w:rFonts w:ascii="Times New Roman" w:hAnsi="Times New Roman" w:cs="Times New Roman"/>
          <w:b/>
          <w:bCs/>
        </w:rPr>
        <w:t>Barokas, G</w:t>
      </w:r>
      <w:r w:rsidRPr="00CC7578">
        <w:rPr>
          <w:rFonts w:ascii="Times New Roman" w:hAnsi="Times New Roman" w:cs="Times New Roman"/>
          <w:b/>
          <w:bCs/>
          <w:rtl/>
        </w:rPr>
        <w:t xml:space="preserve">., </w:t>
      </w:r>
      <w:r w:rsidRPr="00CC7578">
        <w:rPr>
          <w:rFonts w:ascii="Times New Roman" w:hAnsi="Times New Roman" w:cs="Times New Roman"/>
          <w:rtl/>
        </w:rPr>
        <w:t xml:space="preserve">&amp; </w:t>
      </w:r>
      <w:r w:rsidRPr="00CC7578">
        <w:rPr>
          <w:rFonts w:ascii="Times New Roman" w:hAnsi="Times New Roman" w:cs="Times New Roman"/>
        </w:rPr>
        <w:t>Nitzan, S. (2026). Progressive and Robust Scoring Rules: Axiomatic Taxonomy. Journal of</w:t>
      </w:r>
      <w:r w:rsidRPr="00CC7578">
        <w:rPr>
          <w:rFonts w:ascii="Times New Roman" w:hAnsi="Times New Roman" w:cs="Times New Roman"/>
          <w:rtl/>
        </w:rPr>
        <w:t> </w:t>
      </w:r>
      <w:r w:rsidRPr="00CC7578">
        <w:rPr>
          <w:rFonts w:ascii="Times New Roman" w:hAnsi="Times New Roman" w:cs="Times New Roman"/>
        </w:rPr>
        <w:t>Mathematical Economics, 126, 103282 (Q1, IF 0.9; ABDC</w:t>
      </w:r>
      <w:r w:rsidR="00F642C0">
        <w:rPr>
          <w:rFonts w:ascii="Times New Roman" w:hAnsi="Times New Roman" w:cs="Times New Roman"/>
        </w:rPr>
        <w:t xml:space="preserve"> A).</w:t>
      </w:r>
      <w:r w:rsidRPr="00CC7578">
        <w:rPr>
          <w:rFonts w:ascii="Times New Roman" w:hAnsi="Times New Roman" w:cs="Times New Roman"/>
          <w:rtl/>
        </w:rPr>
        <w:t> </w:t>
      </w:r>
      <w:hyperlink r:id="rId10" w:tgtFrame="_blank" w:history="1">
        <w:r w:rsidRPr="00CC7578">
          <w:rPr>
            <w:rStyle w:val="Hyperlink"/>
            <w:rFonts w:ascii="Times New Roman" w:hAnsi="Times New Roman" w:cs="Times New Roman"/>
          </w:rPr>
          <w:t>https://doi.org/10.1016/j</w:t>
        </w:r>
        <w:r w:rsidRPr="00CC7578">
          <w:rPr>
            <w:rStyle w:val="Hyperlink"/>
            <w:rFonts w:ascii="Times New Roman" w:hAnsi="Times New Roman" w:cs="Times New Roman"/>
            <w:rtl/>
          </w:rPr>
          <w:t>.</w:t>
        </w:r>
        <w:r w:rsidRPr="00CC7578">
          <w:rPr>
            <w:rStyle w:val="Hyperlink"/>
            <w:rFonts w:ascii="Times New Roman" w:hAnsi="Times New Roman" w:cs="Times New Roman"/>
          </w:rPr>
          <w:t>jmateco.2026.103282</w:t>
        </w:r>
      </w:hyperlink>
    </w:p>
    <w:p w14:paraId="566566AD" w14:textId="77777777" w:rsidR="00CC7578" w:rsidRPr="00CC7578" w:rsidRDefault="00CC7578" w:rsidP="00CC7578">
      <w:pPr>
        <w:pStyle w:val="af3"/>
        <w:spacing w:before="120"/>
        <w:ind w:left="785" w:right="-680"/>
        <w:rPr>
          <w:rFonts w:ascii="Times New Roman" w:hAnsi="Times New Roman" w:cs="Times New Roman"/>
        </w:rPr>
      </w:pPr>
    </w:p>
    <w:p w14:paraId="04A36017" w14:textId="7C39DC00" w:rsidR="00CC7578" w:rsidRPr="00CC7578" w:rsidRDefault="00CC7578" w:rsidP="00F642C0">
      <w:pPr>
        <w:spacing w:before="120"/>
        <w:ind w:right="-680"/>
        <w:jc w:val="both"/>
        <w:rPr>
          <w:rFonts w:ascii="Times New Roman" w:hAnsi="Times New Roman" w:cs="Times New Roman"/>
        </w:rPr>
      </w:pPr>
      <w:r w:rsidRPr="00CC7578">
        <w:rPr>
          <w:rFonts w:ascii="Times New Roman" w:hAnsi="Times New Roman" w:cs="Times New Roman"/>
        </w:rPr>
        <w:t>Role</w:t>
      </w:r>
      <w:r w:rsidRPr="00CC7578">
        <w:rPr>
          <w:rFonts w:ascii="Times New Roman" w:hAnsi="Times New Roman" w:cs="Times New Roman"/>
          <w:rtl/>
        </w:rPr>
        <w:t>: </w:t>
      </w:r>
      <w:r w:rsidRPr="00CC7578">
        <w:rPr>
          <w:rFonts w:ascii="Times New Roman" w:hAnsi="Times New Roman" w:cs="Times New Roman"/>
        </w:rPr>
        <w:t>I led the entire project from beginning to end. I conceived the research idea and methodology; I developed the main theorems and provided their proofs. I also conceived, programmed, and conducted the experiment</w:t>
      </w:r>
      <w:r w:rsidRPr="00CC7578">
        <w:rPr>
          <w:rFonts w:ascii="Times New Roman" w:hAnsi="Times New Roman" w:cs="Times New Roman"/>
          <w:rtl/>
        </w:rPr>
        <w:t>.</w:t>
      </w:r>
    </w:p>
    <w:p w14:paraId="0AA9F9EC" w14:textId="77777777" w:rsidR="00CC7578" w:rsidRPr="00941800" w:rsidRDefault="00CC7578" w:rsidP="00CC7578">
      <w:pPr>
        <w:pStyle w:val="af3"/>
        <w:spacing w:before="120"/>
        <w:ind w:left="785" w:right="-680"/>
        <w:rPr>
          <w:rFonts w:ascii="Times New Roman" w:hAnsi="Times New Roman" w:cs="Times New Roman"/>
          <w:rtl/>
        </w:rPr>
      </w:pPr>
    </w:p>
    <w:p w14:paraId="0FDE8C8D" w14:textId="2B27F447" w:rsidR="00335A51" w:rsidRPr="00CC7578" w:rsidRDefault="00CC7578" w:rsidP="00CC7578">
      <w:p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r>
        <w:rPr>
          <w:rFonts w:ascii="Times New Roman" w:hAnsi="Times New Roman" w:cs="Times New Roman"/>
        </w:rPr>
        <w:t xml:space="preserve">3. </w:t>
      </w:r>
      <w:r w:rsidR="00335A51" w:rsidRPr="00CC7578">
        <w:rPr>
          <w:rFonts w:asciiTheme="majorBidi" w:hAnsiTheme="majorBidi" w:cstheme="majorBidi"/>
          <w:b/>
          <w:bCs/>
        </w:rPr>
        <w:t xml:space="preserve">* </w:t>
      </w:r>
      <w:r w:rsidR="00523C79" w:rsidRPr="00CC7578">
        <w:rPr>
          <w:rFonts w:asciiTheme="majorBidi" w:hAnsiTheme="majorBidi" w:cstheme="majorBidi"/>
          <w:b/>
          <w:bCs/>
        </w:rPr>
        <w:t>Barokas, G</w:t>
      </w:r>
      <w:r w:rsidR="00523C79" w:rsidRPr="00CC7578">
        <w:rPr>
          <w:rFonts w:asciiTheme="majorBidi" w:hAnsiTheme="majorBidi" w:cstheme="majorBidi"/>
        </w:rPr>
        <w:t>., Ling, H. H., Sherman, A., &amp; Shavit, T. (2026). Freezing Under</w:t>
      </w:r>
      <w:r w:rsidR="00795D4F">
        <w:rPr>
          <w:rFonts w:asciiTheme="majorBidi" w:hAnsiTheme="majorBidi" w:cstheme="majorBidi" w:hint="cs"/>
          <w:rtl/>
        </w:rPr>
        <w:t xml:space="preserve"> </w:t>
      </w:r>
      <w:r w:rsidR="00523C79" w:rsidRPr="00CC7578">
        <w:rPr>
          <w:rFonts w:asciiTheme="majorBidi" w:hAnsiTheme="majorBidi" w:cstheme="majorBidi"/>
        </w:rPr>
        <w:t>Fire: Status-Quo Bias, Effortful Coping, and Well-Being During a Prolonged War. Applied Research in Quality of Life, 1-24.</w:t>
      </w:r>
      <w:r w:rsidR="00523C79" w:rsidRPr="00CC7578">
        <w:rPr>
          <w:rFonts w:asciiTheme="majorBidi" w:hAnsiTheme="majorBidi" w:cs="Times New Roman"/>
          <w:rtl/>
        </w:rPr>
        <w:t>‏</w:t>
      </w:r>
      <w:r w:rsidR="00523C79" w:rsidRPr="00CC7578">
        <w:rPr>
          <w:rFonts w:asciiTheme="majorBidi" w:hAnsiTheme="majorBidi" w:cstheme="majorBidi"/>
          <w:b/>
          <w:bCs/>
        </w:rPr>
        <w:t xml:space="preserve"> </w:t>
      </w:r>
      <w:r w:rsidR="00335A51" w:rsidRPr="00CC7578">
        <w:rPr>
          <w:rFonts w:asciiTheme="majorBidi" w:hAnsiTheme="majorBidi" w:cstheme="majorBidi"/>
        </w:rPr>
        <w:t xml:space="preserve">(Q2, IF.  </w:t>
      </w:r>
      <w:r w:rsidR="00523C79" w:rsidRPr="00CC7578">
        <w:rPr>
          <w:rFonts w:asciiTheme="majorBidi" w:hAnsiTheme="majorBidi" w:cstheme="majorBidi"/>
        </w:rPr>
        <w:t>2.5</w:t>
      </w:r>
      <w:r w:rsidR="00335A51" w:rsidRPr="00CC7578">
        <w:rPr>
          <w:rFonts w:asciiTheme="majorBidi" w:hAnsiTheme="majorBidi" w:cstheme="majorBidi"/>
        </w:rPr>
        <w:t xml:space="preserve">)  </w:t>
      </w:r>
    </w:p>
    <w:p w14:paraId="3DB2D64E" w14:textId="77777777" w:rsidR="00335A51" w:rsidRPr="00BC7799" w:rsidRDefault="00335A51" w:rsidP="00CC7578">
      <w:pPr>
        <w:pStyle w:val="font8"/>
        <w:spacing w:before="240" w:beforeAutospacing="0" w:after="0" w:afterAutospacing="0"/>
        <w:textAlignment w:val="baseline"/>
        <w:rPr>
          <w:rFonts w:asciiTheme="majorBidi" w:hAnsiTheme="majorBidi" w:cstheme="majorBidi"/>
        </w:rPr>
      </w:pPr>
      <w:r>
        <w:rPr>
          <w:rFonts w:asciiTheme="majorBidi" w:hAnsiTheme="majorBidi" w:cstheme="majorBidi"/>
        </w:rPr>
        <w:t xml:space="preserve">Role: I </w:t>
      </w:r>
      <w:r w:rsidRPr="00BC7799">
        <w:rPr>
          <w:rFonts w:asciiTheme="majorBidi" w:hAnsiTheme="majorBidi" w:cstheme="majorBidi"/>
        </w:rPr>
        <w:t xml:space="preserve">led the entire project from beginning to end. I conceived the research idea and methodology, developed and validated the index, co-conducted all the statistical analyses, and led the entire writing process, including all required revisions. </w:t>
      </w:r>
      <w:r>
        <w:rPr>
          <w:rFonts w:asciiTheme="majorBidi" w:hAnsiTheme="majorBidi" w:cstheme="majorBidi"/>
        </w:rPr>
        <w:t xml:space="preserve"> Arie Sherman helped with the writing of the introduction, Hila Ling helped with the statistical analysis, and Tal Shavit help in supervision of the project, including the response letter to the editor. </w:t>
      </w:r>
    </w:p>
    <w:p w14:paraId="3245E018" w14:textId="77777777" w:rsidR="00335A51" w:rsidRPr="001E4D8B" w:rsidRDefault="00335A51" w:rsidP="00335A51">
      <w:pPr>
        <w:pStyle w:val="af3"/>
        <w:tabs>
          <w:tab w:val="left" w:pos="1152"/>
          <w:tab w:val="left" w:pos="2304"/>
          <w:tab w:val="left" w:pos="3456"/>
          <w:tab w:val="left" w:pos="4608"/>
          <w:tab w:val="left" w:pos="5760"/>
          <w:tab w:val="left" w:pos="6912"/>
          <w:tab w:val="left" w:pos="8063"/>
          <w:tab w:val="left" w:pos="9216"/>
          <w:tab w:val="left" w:pos="10368"/>
        </w:tabs>
        <w:ind w:left="1080" w:right="720"/>
        <w:jc w:val="both"/>
        <w:rPr>
          <w:rFonts w:asciiTheme="majorBidi" w:hAnsiTheme="majorBidi" w:cstheme="majorBidi"/>
        </w:rPr>
      </w:pPr>
    </w:p>
    <w:p w14:paraId="1A7BFD38" w14:textId="77777777" w:rsidR="00335A51" w:rsidRDefault="00335A51" w:rsidP="00335A51">
      <w:p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rPr>
      </w:pPr>
    </w:p>
    <w:p w14:paraId="2EFBA9C8" w14:textId="77777777" w:rsidR="00335A51" w:rsidRDefault="00335A51" w:rsidP="00335A51">
      <w:pPr>
        <w:pStyle w:val="af3"/>
        <w:tabs>
          <w:tab w:val="left" w:pos="1152"/>
          <w:tab w:val="left" w:pos="2304"/>
          <w:tab w:val="left" w:pos="3456"/>
          <w:tab w:val="left" w:pos="4608"/>
          <w:tab w:val="left" w:pos="5760"/>
          <w:tab w:val="left" w:pos="6912"/>
          <w:tab w:val="left" w:pos="8063"/>
          <w:tab w:val="left" w:pos="9216"/>
          <w:tab w:val="left" w:pos="10368"/>
        </w:tabs>
        <w:ind w:left="1080" w:right="720"/>
        <w:jc w:val="both"/>
        <w:rPr>
          <w:rStyle w:val="a6"/>
          <w:rFonts w:asciiTheme="majorBidi" w:hAnsiTheme="majorBidi" w:cstheme="majorBidi"/>
        </w:rPr>
      </w:pPr>
    </w:p>
    <w:p w14:paraId="0E58C68D" w14:textId="6EEDE4AA" w:rsidR="004672FC" w:rsidRPr="00CC7578" w:rsidRDefault="004672FC">
      <w:pPr>
        <w:pStyle w:val="af3"/>
        <w:numPr>
          <w:ilvl w:val="0"/>
          <w:numId w:val="10"/>
        </w:numPr>
        <w:tabs>
          <w:tab w:val="left" w:pos="1152"/>
          <w:tab w:val="left" w:pos="2304"/>
          <w:tab w:val="left" w:pos="3456"/>
          <w:tab w:val="left" w:pos="4608"/>
          <w:tab w:val="left" w:pos="5760"/>
          <w:tab w:val="left" w:pos="6912"/>
          <w:tab w:val="left" w:pos="8063"/>
          <w:tab w:val="left" w:pos="9216"/>
          <w:tab w:val="left" w:pos="10368"/>
        </w:tabs>
        <w:ind w:right="720"/>
        <w:jc w:val="both"/>
        <w:rPr>
          <w:rStyle w:val="a6"/>
          <w:rFonts w:asciiTheme="majorBidi" w:hAnsiTheme="majorBidi" w:cstheme="majorBidi"/>
        </w:rPr>
      </w:pPr>
      <w:r w:rsidRPr="00CC7578">
        <w:rPr>
          <w:rStyle w:val="a6"/>
          <w:rFonts w:asciiTheme="majorBidi" w:hAnsiTheme="majorBidi" w:cstheme="majorBidi"/>
        </w:rPr>
        <w:t>*</w:t>
      </w:r>
      <w:r w:rsidR="00BB1663" w:rsidRPr="00CC7578">
        <w:rPr>
          <w:rStyle w:val="a6"/>
          <w:rFonts w:asciiTheme="majorBidi" w:hAnsiTheme="majorBidi" w:cstheme="majorBidi"/>
        </w:rPr>
        <w:t xml:space="preserve"> Barokas, Guy, </w:t>
      </w:r>
      <w:r w:rsidR="00BB1663" w:rsidRPr="00CC7578">
        <w:rPr>
          <w:rStyle w:val="a6"/>
          <w:rFonts w:asciiTheme="majorBidi" w:hAnsiTheme="majorBidi" w:cstheme="majorBidi"/>
          <w:b w:val="0"/>
          <w:bCs w:val="0"/>
        </w:rPr>
        <w:t xml:space="preserve">Eyal Gamliel, and Hamutal Kriner (2026). The Role of Attention in Framing: How Question Valence Attenuates Attribute Framing Bias. </w:t>
      </w:r>
      <w:r w:rsidR="00BB1663" w:rsidRPr="00CC7578">
        <w:rPr>
          <w:rStyle w:val="a6"/>
          <w:rFonts w:asciiTheme="majorBidi" w:hAnsiTheme="majorBidi" w:cstheme="majorBidi"/>
          <w:b w:val="0"/>
          <w:bCs w:val="0"/>
          <w:i/>
          <w:iCs/>
        </w:rPr>
        <w:t>Journal of Experimental Psychology</w:t>
      </w:r>
      <w:r w:rsidR="00B67CFA" w:rsidRPr="00CC7578">
        <w:rPr>
          <w:rStyle w:val="a6"/>
          <w:rFonts w:asciiTheme="majorBidi" w:hAnsiTheme="majorBidi" w:cstheme="majorBidi" w:hint="cs"/>
          <w:b w:val="0"/>
          <w:bCs w:val="0"/>
          <w:i/>
          <w:iCs/>
          <w:rtl/>
        </w:rPr>
        <w:t>:</w:t>
      </w:r>
      <w:r w:rsidR="00B67CFA" w:rsidRPr="00CC7578">
        <w:rPr>
          <w:rStyle w:val="a6"/>
          <w:rFonts w:asciiTheme="majorBidi" w:hAnsiTheme="majorBidi" w:cstheme="majorBidi"/>
          <w:b w:val="0"/>
          <w:bCs w:val="0"/>
        </w:rPr>
        <w:t xml:space="preserve"> </w:t>
      </w:r>
      <w:r w:rsidR="00B67CFA" w:rsidRPr="00CC7578">
        <w:rPr>
          <w:rFonts w:ascii="Times New Roman" w:hAnsi="Times New Roman"/>
          <w:i/>
          <w:iCs/>
        </w:rPr>
        <w:t>Learning, Memory, and Cognition</w:t>
      </w:r>
      <w:r w:rsidR="00BB1663" w:rsidRPr="00CC7578">
        <w:rPr>
          <w:rStyle w:val="a6"/>
          <w:rFonts w:asciiTheme="majorBidi" w:hAnsiTheme="majorBidi" w:cstheme="majorBidi"/>
          <w:b w:val="0"/>
          <w:bCs w:val="0"/>
        </w:rPr>
        <w:t xml:space="preserve"> (Q1, IF 2.6)</w:t>
      </w:r>
      <w:r w:rsidRPr="00CC7578">
        <w:rPr>
          <w:rStyle w:val="a6"/>
          <w:rFonts w:asciiTheme="majorBidi" w:hAnsiTheme="majorBidi" w:cstheme="majorBidi"/>
          <w:b w:val="0"/>
          <w:bCs w:val="0"/>
        </w:rPr>
        <w:t>:</w:t>
      </w:r>
      <w:r w:rsidRPr="00CC7578">
        <w:rPr>
          <w:rFonts w:ascii="Times New Roman" w:hAnsi="Times New Roman"/>
          <w:i/>
          <w:iCs/>
        </w:rPr>
        <w:t xml:space="preserve"> </w:t>
      </w:r>
      <w:hyperlink r:id="rId11" w:tgtFrame="_blank" w:history="1">
        <w:r w:rsidRPr="00CC7578">
          <w:rPr>
            <w:rStyle w:val="Hyperlink"/>
            <w:rFonts w:asciiTheme="majorBidi" w:hAnsiTheme="majorBidi" w:cstheme="majorBidi"/>
          </w:rPr>
          <w:t>https://doi.org/10.1037/xlm0001601</w:t>
        </w:r>
      </w:hyperlink>
    </w:p>
    <w:p w14:paraId="614922B1" w14:textId="77777777" w:rsidR="00BB1663" w:rsidRDefault="00BB1663" w:rsidP="00BB1663">
      <w:pPr>
        <w:pStyle w:val="af3"/>
        <w:tabs>
          <w:tab w:val="left" w:pos="1152"/>
          <w:tab w:val="left" w:pos="2304"/>
          <w:tab w:val="left" w:pos="3456"/>
          <w:tab w:val="left" w:pos="4608"/>
          <w:tab w:val="left" w:pos="5760"/>
          <w:tab w:val="left" w:pos="6912"/>
          <w:tab w:val="left" w:pos="8063"/>
          <w:tab w:val="left" w:pos="9216"/>
          <w:tab w:val="left" w:pos="10368"/>
        </w:tabs>
        <w:ind w:right="720"/>
        <w:jc w:val="both"/>
        <w:rPr>
          <w:rStyle w:val="a6"/>
          <w:rFonts w:asciiTheme="majorBidi" w:hAnsiTheme="majorBidi" w:cstheme="majorBidi"/>
          <w:u w:val="single"/>
        </w:rPr>
      </w:pPr>
    </w:p>
    <w:p w14:paraId="4BE9D35D" w14:textId="77777777" w:rsidR="001E4D8B" w:rsidRDefault="00BB1663" w:rsidP="004672FC">
      <w:pPr>
        <w:pStyle w:val="af3"/>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r>
        <w:rPr>
          <w:rStyle w:val="a6"/>
          <w:rFonts w:asciiTheme="majorBidi" w:hAnsiTheme="majorBidi" w:cstheme="majorBidi"/>
          <w:b w:val="0"/>
          <w:bCs w:val="0"/>
        </w:rPr>
        <w:lastRenderedPageBreak/>
        <w:t xml:space="preserve">Role: Leading author. This is a theory based experimental paper. </w:t>
      </w:r>
      <w:r w:rsidRPr="00747C47">
        <w:rPr>
          <w:rFonts w:asciiTheme="majorBidi" w:hAnsiTheme="majorBidi" w:cstheme="majorBidi"/>
        </w:rPr>
        <w:t xml:space="preserve">I </w:t>
      </w:r>
      <w:r>
        <w:rPr>
          <w:rFonts w:asciiTheme="majorBidi" w:hAnsiTheme="majorBidi" w:cstheme="majorBidi"/>
        </w:rPr>
        <w:t xml:space="preserve">constructed the underling theory, </w:t>
      </w:r>
      <w:r w:rsidRPr="00747C47">
        <w:rPr>
          <w:rFonts w:asciiTheme="majorBidi" w:hAnsiTheme="majorBidi" w:cstheme="majorBidi"/>
        </w:rPr>
        <w:t>led the experimental design, and authored all sections.</w:t>
      </w:r>
      <w:r w:rsidRPr="00747C47">
        <w:rPr>
          <w:rFonts w:asciiTheme="majorBidi" w:hAnsiTheme="majorBidi" w:cstheme="majorBidi"/>
          <w:b/>
          <w:bCs/>
        </w:rPr>
        <w:t xml:space="preserve"> </w:t>
      </w:r>
    </w:p>
    <w:p w14:paraId="170D908C" w14:textId="77777777" w:rsidR="001E4D8B" w:rsidRDefault="001E4D8B" w:rsidP="004672FC">
      <w:pPr>
        <w:pStyle w:val="af3"/>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p>
    <w:p w14:paraId="5E64A590" w14:textId="6BEDCFD4" w:rsidR="004672FC" w:rsidRPr="00CC7578" w:rsidRDefault="004672FC">
      <w:pPr>
        <w:pStyle w:val="af3"/>
        <w:numPr>
          <w:ilvl w:val="0"/>
          <w:numId w:val="10"/>
        </w:num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rPr>
      </w:pPr>
      <w:r w:rsidRPr="00CC7578">
        <w:rPr>
          <w:rFonts w:asciiTheme="majorBidi" w:hAnsiTheme="majorBidi" w:cstheme="majorBidi"/>
          <w:b/>
          <w:bCs/>
        </w:rPr>
        <w:t>* Barokas Guy</w:t>
      </w:r>
      <w:r w:rsidRPr="00CC7578">
        <w:rPr>
          <w:rFonts w:asciiTheme="majorBidi" w:hAnsiTheme="majorBidi" w:cstheme="majorBidi"/>
        </w:rPr>
        <w:t>, Sherman, Arie, Shavit, Tal, &amp; Ling, Hila (2026). Trapped in the Familiar: Longitudinal Influence of Status-Quo Bias on Emotional Well-being during War. Journal of happiness Studies (27) 51 (Q1, IF.  3.3</w:t>
      </w:r>
      <w:r w:rsidR="00CA6CC3" w:rsidRPr="00CC7578">
        <w:rPr>
          <w:rFonts w:asciiTheme="majorBidi" w:hAnsiTheme="majorBidi" w:cstheme="majorBidi"/>
        </w:rPr>
        <w:t>,</w:t>
      </w:r>
      <w:r w:rsidR="00CA6CC3" w:rsidRPr="00CC7578">
        <w:rPr>
          <w:rFonts w:asciiTheme="majorBidi" w:hAnsiTheme="majorBidi" w:cstheme="majorBidi"/>
          <w:shd w:val="clear" w:color="auto" w:fill="FFFFFF"/>
        </w:rPr>
        <w:t xml:space="preserve"> Citations: 1</w:t>
      </w:r>
      <w:r w:rsidR="00523C79" w:rsidRPr="00CC7578">
        <w:rPr>
          <w:rFonts w:asciiTheme="majorBidi" w:hAnsiTheme="majorBidi" w:cstheme="majorBidi"/>
        </w:rPr>
        <w:t xml:space="preserve">) </w:t>
      </w:r>
      <w:hyperlink r:id="rId12" w:history="1">
        <w:r w:rsidRPr="00CC7578">
          <w:rPr>
            <w:rStyle w:val="Hyperlink"/>
            <w:rFonts w:asciiTheme="majorBidi" w:hAnsiTheme="majorBidi" w:cstheme="majorBidi"/>
          </w:rPr>
          <w:t>https://doi.org/10.1007/s10902-026-01035-1</w:t>
        </w:r>
      </w:hyperlink>
    </w:p>
    <w:p w14:paraId="470D53A5" w14:textId="77777777" w:rsidR="004672FC" w:rsidRDefault="004672FC" w:rsidP="004672FC">
      <w:p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rPr>
      </w:pPr>
    </w:p>
    <w:p w14:paraId="0A240E26" w14:textId="227B0E0B" w:rsidR="001E4D8B" w:rsidRPr="00BC7799" w:rsidRDefault="001E4D8B" w:rsidP="001E4D8B">
      <w:pPr>
        <w:pStyle w:val="font8"/>
        <w:spacing w:before="240" w:beforeAutospacing="0" w:after="0" w:afterAutospacing="0"/>
        <w:ind w:left="714"/>
        <w:textAlignment w:val="baseline"/>
        <w:rPr>
          <w:rFonts w:asciiTheme="majorBidi" w:hAnsiTheme="majorBidi" w:cstheme="majorBidi"/>
        </w:rPr>
      </w:pPr>
      <w:r>
        <w:rPr>
          <w:rFonts w:asciiTheme="majorBidi" w:hAnsiTheme="majorBidi" w:cstheme="majorBidi"/>
        </w:rPr>
        <w:t xml:space="preserve"> Role: I </w:t>
      </w:r>
      <w:r w:rsidRPr="00BC7799">
        <w:rPr>
          <w:rFonts w:asciiTheme="majorBidi" w:hAnsiTheme="majorBidi" w:cstheme="majorBidi"/>
        </w:rPr>
        <w:t xml:space="preserve">led the entire project from beginning to end. I conceived the research idea and methodology, developed and validated the index, co-conducted all the statistical analyses, and led the entire writing process, including all required revisions. </w:t>
      </w:r>
      <w:r>
        <w:rPr>
          <w:rFonts w:asciiTheme="majorBidi" w:hAnsiTheme="majorBidi" w:cstheme="majorBidi"/>
        </w:rPr>
        <w:t xml:space="preserve"> Arie Sherman helped with the writing of the introduction, Hila Ling helped with the statistical analysis, and Tal Shavit help in supervision of the project, including the response letter to the editor. </w:t>
      </w:r>
    </w:p>
    <w:p w14:paraId="494DA61A" w14:textId="243F8FE3" w:rsidR="001E4D8B" w:rsidRPr="004672FC" w:rsidRDefault="001E4D8B" w:rsidP="004672FC">
      <w:p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rPr>
      </w:pPr>
    </w:p>
    <w:p w14:paraId="422D4F08" w14:textId="63A9D8FE" w:rsidR="001E4D8B" w:rsidRPr="005B1D4F" w:rsidRDefault="001E4D8B">
      <w:pPr>
        <w:pStyle w:val="af3"/>
        <w:numPr>
          <w:ilvl w:val="0"/>
          <w:numId w:val="10"/>
        </w:num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rPr>
      </w:pPr>
      <w:r>
        <w:rPr>
          <w:rStyle w:val="a6"/>
          <w:rFonts w:asciiTheme="majorBidi" w:hAnsiTheme="majorBidi" w:cstheme="majorBidi"/>
          <w:b w:val="0"/>
          <w:bCs w:val="0"/>
        </w:rPr>
        <w:t xml:space="preserve"> * </w:t>
      </w:r>
      <w:r w:rsidRPr="001E4D8B">
        <w:rPr>
          <w:rFonts w:asciiTheme="majorBidi" w:hAnsiTheme="majorBidi" w:cstheme="majorBidi"/>
          <w:b/>
          <w:bCs/>
        </w:rPr>
        <w:t>Guy Barokas</w:t>
      </w:r>
      <w:r w:rsidRPr="001E4D8B">
        <w:rPr>
          <w:rFonts w:asciiTheme="majorBidi" w:hAnsiTheme="majorBidi" w:cstheme="majorBidi"/>
        </w:rPr>
        <w:t>, Chen Cohen, Roy Darioshi</w:t>
      </w:r>
      <w:r>
        <w:rPr>
          <w:rFonts w:asciiTheme="majorBidi" w:hAnsiTheme="majorBidi" w:cstheme="majorBidi"/>
        </w:rPr>
        <w:t xml:space="preserve"> (2026). </w:t>
      </w:r>
      <w:r w:rsidRPr="001E4D8B">
        <w:rPr>
          <w:rFonts w:asciiTheme="majorBidi" w:hAnsiTheme="majorBidi"/>
        </w:rPr>
        <w:t>Tournament vs. Order elicitation in Borda aggregation: An experimental investigation</w:t>
      </w:r>
      <w:r>
        <w:rPr>
          <w:rFonts w:asciiTheme="majorBidi" w:hAnsiTheme="majorBidi"/>
        </w:rPr>
        <w:t xml:space="preserve">. </w:t>
      </w:r>
      <w:r w:rsidRPr="001E4D8B">
        <w:rPr>
          <w:rStyle w:val="a5"/>
          <w:rFonts w:asciiTheme="majorBidi" w:hAnsiTheme="majorBidi" w:cstheme="majorBidi"/>
        </w:rPr>
        <w:t>Journal of Behavioral and Experimental Economics</w:t>
      </w:r>
      <w:r>
        <w:rPr>
          <w:rStyle w:val="a5"/>
          <w:rFonts w:asciiTheme="majorBidi" w:hAnsiTheme="majorBidi" w:cstheme="majorBidi"/>
        </w:rPr>
        <w:t xml:space="preserve"> (122), 1</w:t>
      </w:r>
      <w:r w:rsidRPr="001E4D8B">
        <w:rPr>
          <w:rFonts w:asciiTheme="majorBidi" w:hAnsiTheme="majorBidi" w:cstheme="majorBidi"/>
          <w:i/>
          <w:iCs/>
        </w:rPr>
        <w:t>02543</w:t>
      </w:r>
      <w:r w:rsidR="005B1D4F">
        <w:rPr>
          <w:rFonts w:asciiTheme="majorBidi" w:hAnsiTheme="majorBidi" w:cstheme="majorBidi"/>
          <w:i/>
          <w:iCs/>
        </w:rPr>
        <w:t xml:space="preserve"> (Q1, IF 1.8, ABCD A): </w:t>
      </w:r>
      <w:hyperlink r:id="rId13" w:history="1">
        <w:r w:rsidR="005B1D4F" w:rsidRPr="00AB38C2">
          <w:rPr>
            <w:rStyle w:val="Hyperlink"/>
            <w:rFonts w:asciiTheme="majorBidi" w:hAnsiTheme="majorBidi" w:cstheme="majorBidi"/>
            <w:i/>
            <w:iCs/>
          </w:rPr>
          <w:t>https://doi.org/10.1016/j.socec.2026.102543</w:t>
        </w:r>
      </w:hyperlink>
      <w:r w:rsidR="005B1D4F">
        <w:rPr>
          <w:rFonts w:asciiTheme="majorBidi" w:hAnsiTheme="majorBidi" w:cstheme="majorBidi"/>
          <w:i/>
          <w:iCs/>
        </w:rPr>
        <w:t>.</w:t>
      </w:r>
    </w:p>
    <w:p w14:paraId="51D1D48F" w14:textId="77777777" w:rsidR="005B1D4F" w:rsidRDefault="005B1D4F" w:rsidP="005B1D4F">
      <w:pPr>
        <w:pStyle w:val="af3"/>
        <w:tabs>
          <w:tab w:val="left" w:pos="1152"/>
          <w:tab w:val="left" w:pos="2304"/>
          <w:tab w:val="left" w:pos="3456"/>
          <w:tab w:val="left" w:pos="4608"/>
          <w:tab w:val="left" w:pos="5760"/>
          <w:tab w:val="left" w:pos="6912"/>
          <w:tab w:val="left" w:pos="8063"/>
          <w:tab w:val="left" w:pos="9216"/>
          <w:tab w:val="left" w:pos="10368"/>
        </w:tabs>
        <w:ind w:left="1080" w:right="720"/>
        <w:jc w:val="both"/>
        <w:rPr>
          <w:rFonts w:asciiTheme="majorBidi" w:hAnsiTheme="majorBidi"/>
        </w:rPr>
      </w:pPr>
    </w:p>
    <w:p w14:paraId="2030B371" w14:textId="2342B977" w:rsidR="001E4D8B" w:rsidRPr="005B1D4F" w:rsidRDefault="001E4D8B" w:rsidP="005B1D4F">
      <w:pPr>
        <w:pStyle w:val="af3"/>
        <w:tabs>
          <w:tab w:val="left" w:pos="1152"/>
          <w:tab w:val="left" w:pos="2304"/>
          <w:tab w:val="left" w:pos="3456"/>
          <w:tab w:val="left" w:pos="4608"/>
          <w:tab w:val="left" w:pos="5760"/>
          <w:tab w:val="left" w:pos="6912"/>
          <w:tab w:val="left" w:pos="8063"/>
          <w:tab w:val="left" w:pos="9216"/>
          <w:tab w:val="left" w:pos="10368"/>
        </w:tabs>
        <w:ind w:left="1080" w:right="720"/>
        <w:jc w:val="both"/>
        <w:rPr>
          <w:rFonts w:asciiTheme="majorBidi" w:hAnsiTheme="majorBidi"/>
        </w:rPr>
      </w:pPr>
      <w:r w:rsidRPr="005B1D4F">
        <w:rPr>
          <w:rStyle w:val="a6"/>
          <w:rFonts w:asciiTheme="majorBidi" w:hAnsiTheme="majorBidi" w:cstheme="majorBidi"/>
          <w:b w:val="0"/>
          <w:bCs w:val="0"/>
        </w:rPr>
        <w:t xml:space="preserve">Role: </w:t>
      </w:r>
      <w:r w:rsidRPr="005B1D4F">
        <w:rPr>
          <w:rFonts w:asciiTheme="majorBidi" w:hAnsiTheme="majorBidi" w:cstheme="majorBidi"/>
        </w:rPr>
        <w:t>I led the entire project from beginning to end. I conceived the research idea and methodology</w:t>
      </w:r>
      <w:r w:rsidRPr="005B1D4F">
        <w:rPr>
          <w:rStyle w:val="a6"/>
          <w:rFonts w:asciiTheme="majorBidi" w:hAnsiTheme="majorBidi" w:cstheme="majorBidi"/>
          <w:b w:val="0"/>
          <w:bCs w:val="0"/>
        </w:rPr>
        <w:t xml:space="preserve">. </w:t>
      </w:r>
      <w:r w:rsidRPr="005B1D4F">
        <w:rPr>
          <w:rFonts w:asciiTheme="majorBidi" w:hAnsiTheme="majorBidi" w:cstheme="majorBidi"/>
        </w:rPr>
        <w:t>I constructed the underling theory, led the experimental design, and authored all sections.</w:t>
      </w:r>
      <w:r w:rsidRPr="005B1D4F">
        <w:rPr>
          <w:rFonts w:asciiTheme="majorBidi" w:hAnsiTheme="majorBidi" w:cstheme="majorBidi"/>
          <w:b/>
          <w:bCs/>
        </w:rPr>
        <w:t xml:space="preserve"> </w:t>
      </w:r>
    </w:p>
    <w:p w14:paraId="152F319A" w14:textId="0760AE40" w:rsidR="00BB1663" w:rsidRPr="00BB1663" w:rsidRDefault="00BB1663" w:rsidP="001E4D8B">
      <w:pPr>
        <w:tabs>
          <w:tab w:val="left" w:pos="1152"/>
          <w:tab w:val="left" w:pos="2304"/>
          <w:tab w:val="left" w:pos="3456"/>
          <w:tab w:val="left" w:pos="4608"/>
          <w:tab w:val="left" w:pos="5760"/>
          <w:tab w:val="left" w:pos="6912"/>
          <w:tab w:val="left" w:pos="8063"/>
          <w:tab w:val="left" w:pos="9216"/>
          <w:tab w:val="left" w:pos="10368"/>
        </w:tabs>
        <w:ind w:right="720"/>
        <w:jc w:val="both"/>
        <w:rPr>
          <w:rStyle w:val="a6"/>
          <w:rFonts w:asciiTheme="majorBidi" w:hAnsiTheme="majorBidi" w:cstheme="majorBidi"/>
          <w:u w:val="single"/>
        </w:rPr>
      </w:pPr>
    </w:p>
    <w:p w14:paraId="71947128" w14:textId="28603E5C" w:rsidR="00761D60" w:rsidRPr="00761D60" w:rsidRDefault="00BB1663">
      <w:pPr>
        <w:pStyle w:val="af3"/>
        <w:numPr>
          <w:ilvl w:val="0"/>
          <w:numId w:val="10"/>
        </w:num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color w:val="1515FF"/>
          <w:u w:val="single"/>
        </w:rPr>
      </w:pPr>
      <w:r w:rsidRPr="001E4D8B">
        <w:rPr>
          <w:rStyle w:val="a6"/>
          <w:rFonts w:asciiTheme="majorBidi" w:hAnsiTheme="majorBidi" w:cstheme="majorBidi"/>
        </w:rPr>
        <w:t>*</w:t>
      </w:r>
      <w:r w:rsidR="00747C47" w:rsidRPr="001E4D8B">
        <w:rPr>
          <w:rStyle w:val="a6"/>
          <w:rFonts w:asciiTheme="majorBidi" w:hAnsiTheme="majorBidi" w:cstheme="majorBidi"/>
        </w:rPr>
        <w:t xml:space="preserve"> </w:t>
      </w:r>
      <w:r w:rsidR="00F63310" w:rsidRPr="001E4D8B">
        <w:rPr>
          <w:rStyle w:val="a6"/>
          <w:rFonts w:asciiTheme="majorBidi" w:hAnsiTheme="majorBidi" w:cstheme="majorBidi"/>
        </w:rPr>
        <w:t>Barokas, Guy</w:t>
      </w:r>
      <w:r w:rsidR="00F63310" w:rsidRPr="001E4D8B">
        <w:rPr>
          <w:rStyle w:val="a6"/>
          <w:rFonts w:asciiTheme="majorBidi" w:hAnsiTheme="majorBidi" w:cstheme="majorBidi"/>
          <w:b w:val="0"/>
          <w:bCs w:val="0"/>
        </w:rPr>
        <w:t xml:space="preserve">, Sivan Riff, &amp; Shai Danzinger (2025). </w:t>
      </w:r>
      <w:r w:rsidR="00F63310" w:rsidRPr="001E4D8B">
        <w:rPr>
          <w:rFonts w:asciiTheme="majorBidi" w:hAnsiTheme="majorBidi" w:cstheme="majorBidi"/>
        </w:rPr>
        <w:t xml:space="preserve">The foreign language effect mitigates home bias. </w:t>
      </w:r>
      <w:r w:rsidR="00F63310" w:rsidRPr="001E4D8B">
        <w:rPr>
          <w:rStyle w:val="a5"/>
          <w:rFonts w:asciiTheme="majorBidi" w:hAnsiTheme="majorBidi" w:cstheme="majorBidi"/>
        </w:rPr>
        <w:t xml:space="preserve">Judgment and Decision making, </w:t>
      </w:r>
      <w:r w:rsidR="005B1D4F">
        <w:rPr>
          <w:rStyle w:val="a5"/>
          <w:rFonts w:asciiTheme="majorBidi" w:hAnsiTheme="majorBidi" w:cstheme="majorBidi"/>
          <w:i w:val="0"/>
          <w:iCs w:val="0"/>
        </w:rPr>
        <w:t>(</w:t>
      </w:r>
      <w:r w:rsidR="00761D60">
        <w:rPr>
          <w:rStyle w:val="a5"/>
          <w:rFonts w:asciiTheme="majorBidi" w:hAnsiTheme="majorBidi" w:cstheme="majorBidi"/>
          <w:i w:val="0"/>
          <w:iCs w:val="0"/>
        </w:rPr>
        <w:t xml:space="preserve">20) e47. </w:t>
      </w:r>
      <w:r w:rsidR="00F63310" w:rsidRPr="001E4D8B">
        <w:rPr>
          <w:rFonts w:asciiTheme="majorBidi" w:hAnsiTheme="majorBidi" w:cstheme="majorBidi"/>
        </w:rPr>
        <w:t>(Q1, IF 1.9, ABCD A</w:t>
      </w:r>
      <w:r w:rsidR="001E2A2E">
        <w:rPr>
          <w:rFonts w:asciiTheme="majorBidi" w:hAnsiTheme="majorBidi" w:cstheme="majorBidi"/>
        </w:rPr>
        <w:t xml:space="preserve">, </w:t>
      </w:r>
      <w:r w:rsidR="001E2A2E" w:rsidRPr="00BC7799">
        <w:rPr>
          <w:rFonts w:asciiTheme="majorBidi" w:hAnsiTheme="majorBidi" w:cstheme="majorBidi"/>
          <w:shd w:val="clear" w:color="auto" w:fill="FFFFFF"/>
        </w:rPr>
        <w:t xml:space="preserve">Citations: </w:t>
      </w:r>
      <w:r w:rsidR="001E2A2E">
        <w:rPr>
          <w:rFonts w:asciiTheme="majorBidi" w:hAnsiTheme="majorBidi" w:cstheme="majorBidi"/>
          <w:shd w:val="clear" w:color="auto" w:fill="FFFFFF"/>
        </w:rPr>
        <w:t>1</w:t>
      </w:r>
      <w:r w:rsidR="00F63310" w:rsidRPr="00761D60">
        <w:rPr>
          <w:rFonts w:asciiTheme="majorBidi" w:hAnsiTheme="majorBidi" w:cstheme="majorBidi"/>
          <w:color w:val="0000CC"/>
        </w:rPr>
        <w:t>)</w:t>
      </w:r>
      <w:r w:rsidR="00761D60" w:rsidRPr="00761D60">
        <w:rPr>
          <w:rFonts w:asciiTheme="majorBidi" w:hAnsiTheme="majorBidi" w:cstheme="majorBidi"/>
        </w:rPr>
        <w:t>:</w:t>
      </w:r>
      <w:r w:rsidR="00761D60" w:rsidRPr="00761D60">
        <w:rPr>
          <w:rFonts w:asciiTheme="majorBidi" w:hAnsiTheme="majorBidi" w:cstheme="majorBidi"/>
          <w:color w:val="0000CC"/>
        </w:rPr>
        <w:t xml:space="preserve"> </w:t>
      </w:r>
      <w:r w:rsidR="00761D60" w:rsidRPr="00761D60">
        <w:rPr>
          <w:rFonts w:asciiTheme="majorBidi" w:hAnsiTheme="majorBidi" w:cstheme="majorBidi"/>
          <w:color w:val="1515FF"/>
          <w:u w:val="single"/>
        </w:rPr>
        <w:t>https://doi:10.1017/jdm.2025.10018</w:t>
      </w:r>
    </w:p>
    <w:p w14:paraId="0EE4FDE6" w14:textId="77777777" w:rsidR="00F63310" w:rsidRPr="00761D60" w:rsidRDefault="00F63310" w:rsidP="00F63310">
      <w:pPr>
        <w:pStyle w:val="af3"/>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color w:val="2860A4"/>
          <w:u w:val="single"/>
        </w:rPr>
      </w:pPr>
    </w:p>
    <w:p w14:paraId="5312531D" w14:textId="20D05AD5" w:rsidR="00747C47" w:rsidRDefault="00F63310" w:rsidP="00747C47">
      <w:pPr>
        <w:pStyle w:val="af3"/>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r w:rsidRPr="00F63310">
        <w:rPr>
          <w:rStyle w:val="a6"/>
          <w:rFonts w:asciiTheme="majorBidi" w:hAnsiTheme="majorBidi" w:cstheme="majorBidi"/>
          <w:b w:val="0"/>
          <w:bCs w:val="0"/>
        </w:rPr>
        <w:t xml:space="preserve">Role: </w:t>
      </w:r>
      <w:r w:rsidR="00747C47">
        <w:rPr>
          <w:rStyle w:val="a6"/>
          <w:rFonts w:asciiTheme="majorBidi" w:hAnsiTheme="majorBidi" w:cstheme="majorBidi"/>
          <w:b w:val="0"/>
          <w:bCs w:val="0"/>
        </w:rPr>
        <w:t xml:space="preserve">This is an experimental paper. </w:t>
      </w:r>
      <w:r w:rsidR="00747C47" w:rsidRPr="00747C47">
        <w:rPr>
          <w:rFonts w:asciiTheme="majorBidi" w:hAnsiTheme="majorBidi" w:cstheme="majorBidi"/>
        </w:rPr>
        <w:t xml:space="preserve">I led the experimental design, </w:t>
      </w:r>
      <w:r w:rsidR="00747C47">
        <w:rPr>
          <w:rFonts w:asciiTheme="majorBidi" w:hAnsiTheme="majorBidi" w:cstheme="majorBidi"/>
        </w:rPr>
        <w:t>conducted</w:t>
      </w:r>
      <w:r w:rsidR="00747C47" w:rsidRPr="00747C47">
        <w:rPr>
          <w:rFonts w:asciiTheme="majorBidi" w:hAnsiTheme="majorBidi" w:cstheme="majorBidi"/>
        </w:rPr>
        <w:t xml:space="preserve"> parts of the statistical analysis, and authored all sections.</w:t>
      </w:r>
      <w:r w:rsidR="00747C47" w:rsidRPr="00747C47">
        <w:rPr>
          <w:rFonts w:asciiTheme="majorBidi" w:hAnsiTheme="majorBidi" w:cstheme="majorBidi"/>
          <w:b/>
          <w:bCs/>
        </w:rPr>
        <w:t xml:space="preserve"> </w:t>
      </w:r>
    </w:p>
    <w:p w14:paraId="2DA6D012" w14:textId="77777777" w:rsidR="00747C47" w:rsidRDefault="00747C47" w:rsidP="00747C47">
      <w:pPr>
        <w:pStyle w:val="af3"/>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p>
    <w:p w14:paraId="14CAE638" w14:textId="2E6477EB" w:rsidR="001E4D8B" w:rsidRPr="001E4D8B" w:rsidRDefault="00747C47">
      <w:pPr>
        <w:pStyle w:val="af3"/>
        <w:numPr>
          <w:ilvl w:val="0"/>
          <w:numId w:val="10"/>
        </w:num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r>
        <w:rPr>
          <w:rFonts w:asciiTheme="majorBidi" w:hAnsiTheme="majorBidi" w:cstheme="majorBidi"/>
          <w:b/>
          <w:bCs/>
        </w:rPr>
        <w:t>*</w:t>
      </w:r>
      <w:r w:rsidR="005F6434" w:rsidRPr="005F6434">
        <w:rPr>
          <w:rFonts w:asciiTheme="majorBidi" w:hAnsiTheme="majorBidi" w:cstheme="majorBidi"/>
          <w:b/>
          <w:bCs/>
          <w:sz w:val="12"/>
          <w:szCs w:val="12"/>
        </w:rPr>
        <w:t xml:space="preserve"> </w:t>
      </w:r>
      <w:r w:rsidRPr="00747C47">
        <w:rPr>
          <w:rFonts w:asciiTheme="majorBidi" w:hAnsiTheme="majorBidi" w:cstheme="majorBidi"/>
          <w:b/>
          <w:bCs/>
        </w:rPr>
        <w:t>Barokas, Guy.</w:t>
      </w:r>
      <w:r w:rsidRPr="00747C47">
        <w:rPr>
          <w:rFonts w:asciiTheme="majorBidi" w:hAnsiTheme="majorBidi" w:cstheme="majorBidi"/>
        </w:rPr>
        <w:t xml:space="preserve"> (2025)</w:t>
      </w:r>
      <w:r>
        <w:rPr>
          <w:rFonts w:asciiTheme="majorBidi" w:hAnsiTheme="majorBidi" w:cstheme="majorBidi"/>
        </w:rPr>
        <w:t>. The realizing potential and other axiomatic measures of performance improvements</w:t>
      </w:r>
      <w:r w:rsidR="00761D60">
        <w:rPr>
          <w:rFonts w:asciiTheme="majorBidi" w:hAnsiTheme="majorBidi" w:cstheme="majorBidi"/>
        </w:rPr>
        <w:t xml:space="preserve"> </w:t>
      </w:r>
      <w:r w:rsidRPr="00747C47">
        <w:rPr>
          <w:rFonts w:asciiTheme="majorBidi" w:hAnsiTheme="majorBidi" w:cstheme="majorBidi"/>
          <w:i/>
          <w:iCs/>
        </w:rPr>
        <w:t>Journal of Public Economic Theory</w:t>
      </w:r>
      <w:r>
        <w:rPr>
          <w:rFonts w:asciiTheme="majorBidi" w:hAnsiTheme="majorBidi" w:cstheme="majorBidi"/>
        </w:rPr>
        <w:t>,</w:t>
      </w:r>
      <w:r w:rsidR="00761D60">
        <w:rPr>
          <w:rFonts w:asciiTheme="majorBidi" w:hAnsiTheme="majorBidi" w:cstheme="majorBidi"/>
        </w:rPr>
        <w:t xml:space="preserve"> (27) e.70080 </w:t>
      </w:r>
      <w:r>
        <w:rPr>
          <w:rFonts w:asciiTheme="majorBidi" w:hAnsiTheme="majorBidi" w:cstheme="majorBidi"/>
        </w:rPr>
        <w:t>(Q2, IF 0.9, ABCD A)</w:t>
      </w:r>
      <w:r w:rsidR="00761D60">
        <w:rPr>
          <w:rFonts w:asciiTheme="majorBidi" w:hAnsiTheme="majorBidi" w:cstheme="majorBidi"/>
        </w:rPr>
        <w:t xml:space="preserve">: </w:t>
      </w:r>
      <w:r w:rsidR="00761D60" w:rsidRPr="00761D60">
        <w:rPr>
          <w:rFonts w:asciiTheme="majorBidi" w:hAnsiTheme="majorBidi" w:cstheme="majorBidi"/>
          <w:color w:val="1515FF"/>
          <w:u w:val="single"/>
        </w:rPr>
        <w:t>https://doi.org/10.1111/jpet.70080</w:t>
      </w:r>
    </w:p>
    <w:p w14:paraId="3E85DC1E" w14:textId="77777777" w:rsidR="001E4D8B" w:rsidRPr="001E4D8B" w:rsidRDefault="001E4D8B" w:rsidP="001E4D8B">
      <w:pPr>
        <w:pStyle w:val="af3"/>
        <w:tabs>
          <w:tab w:val="left" w:pos="1152"/>
          <w:tab w:val="left" w:pos="2304"/>
          <w:tab w:val="left" w:pos="3456"/>
          <w:tab w:val="left" w:pos="4608"/>
          <w:tab w:val="left" w:pos="5760"/>
          <w:tab w:val="left" w:pos="6912"/>
          <w:tab w:val="left" w:pos="8063"/>
          <w:tab w:val="left" w:pos="9216"/>
          <w:tab w:val="left" w:pos="10368"/>
        </w:tabs>
        <w:ind w:left="1080" w:right="720"/>
        <w:jc w:val="both"/>
        <w:rPr>
          <w:rFonts w:asciiTheme="majorBidi" w:hAnsiTheme="majorBidi" w:cstheme="majorBidi"/>
          <w:b/>
          <w:bCs/>
        </w:rPr>
      </w:pPr>
    </w:p>
    <w:p w14:paraId="6102F58F" w14:textId="5971F4F2" w:rsidR="00CB062B" w:rsidRPr="00761D60" w:rsidRDefault="001E4D8B">
      <w:pPr>
        <w:pStyle w:val="af3"/>
        <w:numPr>
          <w:ilvl w:val="0"/>
          <w:numId w:val="10"/>
        </w:num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r w:rsidRPr="001E4D8B">
        <w:rPr>
          <w:rStyle w:val="a6"/>
          <w:rFonts w:asciiTheme="majorBidi" w:hAnsiTheme="majorBidi" w:cstheme="majorBidi"/>
        </w:rPr>
        <w:t xml:space="preserve"> </w:t>
      </w:r>
      <w:r w:rsidR="00C8314F" w:rsidRPr="001E4D8B">
        <w:rPr>
          <w:rStyle w:val="a6"/>
          <w:rFonts w:asciiTheme="majorBidi" w:hAnsiTheme="majorBidi" w:cstheme="majorBidi"/>
        </w:rPr>
        <w:t>*</w:t>
      </w:r>
      <w:r w:rsidR="00747C47" w:rsidRPr="001E4D8B">
        <w:rPr>
          <w:rStyle w:val="a6"/>
          <w:rFonts w:asciiTheme="majorBidi" w:hAnsiTheme="majorBidi" w:cstheme="majorBidi"/>
        </w:rPr>
        <w:t xml:space="preserve"> </w:t>
      </w:r>
      <w:r w:rsidR="00C8314F" w:rsidRPr="001E4D8B">
        <w:rPr>
          <w:rStyle w:val="a6"/>
          <w:rFonts w:asciiTheme="majorBidi" w:hAnsiTheme="majorBidi" w:cstheme="majorBidi"/>
        </w:rPr>
        <w:t>Barokas, Guy</w:t>
      </w:r>
      <w:r w:rsidR="00C8314F" w:rsidRPr="001E4D8B">
        <w:rPr>
          <w:rFonts w:asciiTheme="majorBidi" w:hAnsiTheme="majorBidi" w:cstheme="majorBidi"/>
        </w:rPr>
        <w:t xml:space="preserve">, &amp; Ravid, Oded. </w:t>
      </w:r>
      <w:r w:rsidR="00CB062B" w:rsidRPr="001E4D8B">
        <w:rPr>
          <w:rFonts w:asciiTheme="majorBidi" w:hAnsiTheme="majorBidi" w:cstheme="majorBidi"/>
        </w:rPr>
        <w:t xml:space="preserve">(2025). </w:t>
      </w:r>
      <w:r w:rsidR="00C8314F" w:rsidRPr="001E4D8B">
        <w:rPr>
          <w:rFonts w:asciiTheme="majorBidi" w:hAnsiTheme="majorBidi" w:cstheme="majorBidi"/>
        </w:rPr>
        <w:t xml:space="preserve">The impact of a sense of belonging on truth-telling and the role of gender. </w:t>
      </w:r>
      <w:r w:rsidR="00C8314F" w:rsidRPr="001E4D8B">
        <w:rPr>
          <w:rStyle w:val="a5"/>
          <w:rFonts w:asciiTheme="majorBidi" w:hAnsiTheme="majorBidi" w:cstheme="majorBidi"/>
        </w:rPr>
        <w:t>Journal of Behavioral and Experimental Economics</w:t>
      </w:r>
      <w:r w:rsidR="00CB062B" w:rsidRPr="001E4D8B">
        <w:rPr>
          <w:rStyle w:val="a5"/>
          <w:rFonts w:asciiTheme="majorBidi" w:hAnsiTheme="majorBidi" w:cstheme="majorBidi"/>
        </w:rPr>
        <w:t>,</w:t>
      </w:r>
      <w:r w:rsidR="00CB062B" w:rsidRPr="001E4D8B">
        <w:rPr>
          <w:rFonts w:asciiTheme="majorBidi" w:hAnsiTheme="majorBidi" w:cstheme="majorBidi"/>
          <w:i/>
          <w:iCs/>
        </w:rPr>
        <w:t> 102430</w:t>
      </w:r>
      <w:r w:rsidR="00C8314F" w:rsidRPr="001E4D8B">
        <w:rPr>
          <w:rStyle w:val="a5"/>
          <w:rFonts w:asciiTheme="majorBidi" w:hAnsiTheme="majorBidi" w:cstheme="majorBidi"/>
        </w:rPr>
        <w:t xml:space="preserve"> </w:t>
      </w:r>
      <w:r w:rsidR="00C8314F" w:rsidRPr="001E4D8B">
        <w:rPr>
          <w:rStyle w:val="a5"/>
          <w:rFonts w:asciiTheme="majorBidi" w:hAnsiTheme="majorBidi" w:cstheme="majorBidi"/>
          <w:i w:val="0"/>
          <w:iCs w:val="0"/>
        </w:rPr>
        <w:t>(Q1</w:t>
      </w:r>
      <w:r w:rsidR="00C8314F" w:rsidRPr="001E4D8B">
        <w:rPr>
          <w:rFonts w:asciiTheme="majorBidi" w:hAnsiTheme="majorBidi" w:cstheme="majorBidi"/>
        </w:rPr>
        <w:t>, IF 1.8, ABDC A)</w:t>
      </w:r>
      <w:r w:rsidR="00CB062B" w:rsidRPr="001E4D8B">
        <w:rPr>
          <w:rFonts w:asciiTheme="majorBidi" w:hAnsiTheme="majorBidi" w:cstheme="majorBidi"/>
        </w:rPr>
        <w:t xml:space="preserve">: </w:t>
      </w:r>
      <w:hyperlink r:id="rId14" w:history="1">
        <w:r w:rsidR="00CB062B" w:rsidRPr="001E4D8B">
          <w:rPr>
            <w:rStyle w:val="Hyperlink"/>
            <w:rFonts w:asciiTheme="majorBidi" w:hAnsiTheme="majorBidi" w:cstheme="majorBidi"/>
          </w:rPr>
          <w:t>https://doi.org/10.1016/j.socec.2025.102430</w:t>
        </w:r>
      </w:hyperlink>
    </w:p>
    <w:p w14:paraId="163AAC2B" w14:textId="77777777" w:rsidR="00761D60" w:rsidRPr="00761D60" w:rsidRDefault="00761D60" w:rsidP="00761D60">
      <w:p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p>
    <w:p w14:paraId="0C2B655D" w14:textId="77777777" w:rsidR="001E4D8B" w:rsidRDefault="00CB062B" w:rsidP="001E4D8B">
      <w:pPr>
        <w:pStyle w:val="font8"/>
        <w:spacing w:before="0" w:beforeAutospacing="0" w:after="0" w:afterAutospacing="0"/>
        <w:ind w:left="714"/>
        <w:textAlignment w:val="baseline"/>
        <w:rPr>
          <w:rFonts w:asciiTheme="majorBidi" w:hAnsiTheme="majorBidi" w:cstheme="majorBidi"/>
        </w:rPr>
      </w:pPr>
      <w:r w:rsidRPr="00CB062B">
        <w:rPr>
          <w:rStyle w:val="a6"/>
          <w:rFonts w:asciiTheme="majorBidi" w:hAnsiTheme="majorBidi" w:cstheme="majorBidi"/>
          <w:b w:val="0"/>
          <w:bCs w:val="0"/>
        </w:rPr>
        <w:t>Role</w:t>
      </w:r>
      <w:r>
        <w:rPr>
          <w:rStyle w:val="a6"/>
          <w:rFonts w:asciiTheme="majorBidi" w:hAnsiTheme="majorBidi" w:cstheme="majorBidi"/>
          <w:b w:val="0"/>
          <w:bCs w:val="0"/>
        </w:rPr>
        <w:t xml:space="preserve">: </w:t>
      </w:r>
      <w:r w:rsidRPr="00BC7799">
        <w:rPr>
          <w:rFonts w:asciiTheme="majorBidi" w:hAnsiTheme="majorBidi" w:cstheme="majorBidi"/>
        </w:rPr>
        <w:t xml:space="preserve">I served as the co-leader of the research project, led the entire writing process, </w:t>
      </w:r>
      <w:r>
        <w:rPr>
          <w:rFonts w:asciiTheme="majorBidi" w:hAnsiTheme="majorBidi" w:cstheme="majorBidi"/>
        </w:rPr>
        <w:t xml:space="preserve">I came up with the idea </w:t>
      </w:r>
      <w:r w:rsidRPr="00BC7799">
        <w:rPr>
          <w:rFonts w:asciiTheme="majorBidi" w:hAnsiTheme="majorBidi" w:cstheme="majorBidi"/>
        </w:rPr>
        <w:t xml:space="preserve">and contributed to </w:t>
      </w:r>
      <w:r>
        <w:rPr>
          <w:rFonts w:asciiTheme="majorBidi" w:hAnsiTheme="majorBidi" w:cstheme="majorBidi"/>
        </w:rPr>
        <w:t xml:space="preserve">all parts of the article. </w:t>
      </w:r>
    </w:p>
    <w:p w14:paraId="598E0C0A" w14:textId="77777777" w:rsidR="001E4D8B" w:rsidRDefault="001E4D8B" w:rsidP="001E4D8B">
      <w:pPr>
        <w:pStyle w:val="font8"/>
        <w:spacing w:before="0" w:beforeAutospacing="0" w:after="0" w:afterAutospacing="0"/>
        <w:ind w:left="714"/>
        <w:textAlignment w:val="baseline"/>
        <w:rPr>
          <w:rFonts w:asciiTheme="majorBidi" w:hAnsiTheme="majorBidi" w:cstheme="majorBidi"/>
        </w:rPr>
      </w:pPr>
    </w:p>
    <w:p w14:paraId="278B6A76" w14:textId="4FEC38E2" w:rsidR="00D32835" w:rsidRPr="001E4D8B" w:rsidRDefault="00DA4CF6">
      <w:pPr>
        <w:pStyle w:val="font8"/>
        <w:numPr>
          <w:ilvl w:val="0"/>
          <w:numId w:val="10"/>
        </w:numPr>
        <w:spacing w:before="0" w:beforeAutospacing="0" w:after="0" w:afterAutospacing="0"/>
        <w:textAlignment w:val="baseline"/>
        <w:rPr>
          <w:rFonts w:asciiTheme="majorBidi" w:hAnsiTheme="majorBidi" w:cstheme="majorBidi"/>
        </w:rPr>
      </w:pPr>
      <w:r w:rsidRPr="00CB062B">
        <w:rPr>
          <w:rFonts w:asciiTheme="majorBidi" w:hAnsiTheme="majorBidi" w:cstheme="majorBidi"/>
        </w:rPr>
        <w:t>*</w:t>
      </w:r>
      <w:r w:rsidR="002D2D93" w:rsidRPr="00CB062B">
        <w:rPr>
          <w:rFonts w:asciiTheme="majorBidi" w:hAnsiTheme="majorBidi" w:cstheme="majorBidi"/>
        </w:rPr>
        <w:t xml:space="preserve"> </w:t>
      </w:r>
      <w:r w:rsidRPr="00CB062B">
        <w:rPr>
          <w:rFonts w:asciiTheme="majorBidi" w:hAnsiTheme="majorBidi" w:cstheme="majorBidi"/>
          <w:b/>
          <w:bCs/>
        </w:rPr>
        <w:t>Barokas, Guy</w:t>
      </w:r>
      <w:r w:rsidRPr="00CB062B">
        <w:rPr>
          <w:rFonts w:asciiTheme="majorBidi" w:hAnsiTheme="majorBidi" w:cstheme="majorBidi"/>
        </w:rPr>
        <w:t>, &amp; Nitzan, Shmuel. (202</w:t>
      </w:r>
      <w:r w:rsidR="003B3A1F" w:rsidRPr="00CB062B">
        <w:rPr>
          <w:rFonts w:asciiTheme="majorBidi" w:hAnsiTheme="majorBidi" w:cstheme="majorBidi"/>
        </w:rPr>
        <w:t>5</w:t>
      </w:r>
      <w:r w:rsidRPr="00CB062B">
        <w:rPr>
          <w:rFonts w:asciiTheme="majorBidi" w:hAnsiTheme="majorBidi" w:cstheme="majorBidi"/>
        </w:rPr>
        <w:t>). Borda’s rule and Arrow</w:t>
      </w:r>
      <w:r w:rsidR="00242BC2" w:rsidRPr="00CB062B">
        <w:rPr>
          <w:rFonts w:asciiTheme="majorBidi" w:hAnsiTheme="majorBidi" w:cstheme="majorBidi"/>
        </w:rPr>
        <w:t>’</w:t>
      </w:r>
      <w:r w:rsidRPr="00CB062B">
        <w:rPr>
          <w:rFonts w:asciiTheme="majorBidi" w:hAnsiTheme="majorBidi" w:cstheme="majorBidi"/>
        </w:rPr>
        <w:t xml:space="preserve">s independence condition in finite societies. </w:t>
      </w:r>
      <w:r w:rsidRPr="00CB062B">
        <w:rPr>
          <w:rFonts w:asciiTheme="majorBidi" w:hAnsiTheme="majorBidi" w:cstheme="majorBidi"/>
          <w:i/>
          <w:iCs/>
        </w:rPr>
        <w:t>Games and Economic Behavior, 152</w:t>
      </w:r>
      <w:r w:rsidRPr="00CB062B">
        <w:rPr>
          <w:rFonts w:asciiTheme="majorBidi" w:hAnsiTheme="majorBidi" w:cstheme="majorBidi"/>
        </w:rPr>
        <w:t>, 75–80 (Q1, IF 1.3, ABDC A*</w:t>
      </w:r>
      <w:r w:rsidR="001E2A2E">
        <w:rPr>
          <w:rFonts w:asciiTheme="majorBidi" w:hAnsiTheme="majorBidi" w:cstheme="majorBidi"/>
        </w:rPr>
        <w:t xml:space="preserve">, </w:t>
      </w:r>
      <w:r w:rsidR="00CA6CC3">
        <w:rPr>
          <w:rFonts w:asciiTheme="majorBidi" w:hAnsiTheme="majorBidi" w:cstheme="majorBidi"/>
        </w:rPr>
        <w:t>C</w:t>
      </w:r>
      <w:r w:rsidR="001E2A2E">
        <w:rPr>
          <w:rFonts w:asciiTheme="majorBidi" w:hAnsiTheme="majorBidi" w:cstheme="majorBidi"/>
        </w:rPr>
        <w:t>itations: 1</w:t>
      </w:r>
      <w:r w:rsidRPr="00CB062B">
        <w:rPr>
          <w:rFonts w:asciiTheme="majorBidi" w:hAnsiTheme="majorBidi" w:cstheme="majorBidi"/>
        </w:rPr>
        <w:t>)</w:t>
      </w:r>
      <w:r w:rsidR="00403641" w:rsidRPr="00CB062B">
        <w:rPr>
          <w:rFonts w:asciiTheme="majorBidi" w:hAnsiTheme="majorBidi" w:cstheme="majorBidi"/>
        </w:rPr>
        <w:t xml:space="preserve">: </w:t>
      </w:r>
      <w:hyperlink r:id="rId15" w:tgtFrame="_blank" w:tooltip="Persistent link using digital object identifier" w:history="1">
        <w:r w:rsidR="00403641" w:rsidRPr="00CB062B">
          <w:rPr>
            <w:rStyle w:val="Hyperlink"/>
            <w:rFonts w:asciiTheme="majorBidi" w:hAnsiTheme="majorBidi" w:cstheme="majorBidi"/>
          </w:rPr>
          <w:t>https://doi.org/10.1016/j.geb.2025.04.008</w:t>
        </w:r>
      </w:hyperlink>
      <w:r w:rsidR="00403641" w:rsidRPr="00CB062B">
        <w:rPr>
          <w:rFonts w:asciiTheme="majorBidi" w:hAnsiTheme="majorBidi" w:cstheme="majorBidi"/>
          <w:color w:val="1F497D" w:themeColor="text2"/>
        </w:rPr>
        <w:t>.</w:t>
      </w:r>
    </w:p>
    <w:p w14:paraId="0D4FD19E" w14:textId="77777777" w:rsidR="00D32835" w:rsidRDefault="00D32835" w:rsidP="00D32835">
      <w:pPr>
        <w:pStyle w:val="af3"/>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color w:val="1F497D" w:themeColor="text2"/>
        </w:rPr>
      </w:pPr>
    </w:p>
    <w:p w14:paraId="4BC59E7E" w14:textId="427DB8A5" w:rsidR="00DE1708" w:rsidRPr="00D32835" w:rsidRDefault="0069195D" w:rsidP="00D32835">
      <w:pPr>
        <w:pStyle w:val="af3"/>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r w:rsidRPr="00D32835">
        <w:rPr>
          <w:rStyle w:val="Hyperlink"/>
          <w:rFonts w:asciiTheme="majorBidi" w:hAnsiTheme="majorBidi" w:cstheme="majorBidi"/>
          <w:color w:val="auto"/>
          <w:u w:val="none"/>
        </w:rPr>
        <w:t xml:space="preserve">Role: </w:t>
      </w:r>
      <w:r w:rsidRPr="00D32835">
        <w:rPr>
          <w:rFonts w:asciiTheme="majorBidi" w:hAnsiTheme="majorBidi" w:cstheme="majorBidi"/>
        </w:rPr>
        <w:t xml:space="preserve">I led the entire project from beginning to end. I conceived the research idea and methodology; I came up with the theorem and provided its proof. </w:t>
      </w:r>
      <w:r w:rsidR="003B3A1F">
        <w:rPr>
          <w:rFonts w:asciiTheme="majorBidi" w:hAnsiTheme="majorBidi" w:cstheme="majorBidi"/>
        </w:rPr>
        <w:t xml:space="preserve">Shmuel Nitzan helped with the writing. </w:t>
      </w:r>
    </w:p>
    <w:p w14:paraId="2BA8D1D7" w14:textId="77777777" w:rsidR="0069195D" w:rsidRPr="00BC7799" w:rsidRDefault="0069195D" w:rsidP="0069195D">
      <w:pPr>
        <w:tabs>
          <w:tab w:val="left" w:pos="1152"/>
          <w:tab w:val="left" w:pos="2304"/>
          <w:tab w:val="left" w:pos="3456"/>
          <w:tab w:val="left" w:pos="4608"/>
          <w:tab w:val="left" w:pos="5760"/>
          <w:tab w:val="left" w:pos="6912"/>
          <w:tab w:val="left" w:pos="8063"/>
          <w:tab w:val="left" w:pos="9216"/>
          <w:tab w:val="left" w:pos="10368"/>
        </w:tabs>
        <w:ind w:left="360" w:right="720"/>
        <w:rPr>
          <w:rStyle w:val="Hyperlink"/>
          <w:rFonts w:asciiTheme="majorBidi" w:hAnsiTheme="majorBidi" w:cstheme="majorBidi"/>
          <w:b/>
          <w:bCs/>
          <w:color w:val="auto"/>
        </w:rPr>
      </w:pPr>
    </w:p>
    <w:p w14:paraId="0AF7C28B" w14:textId="486F52F9" w:rsidR="00D32835" w:rsidRPr="00D32835" w:rsidRDefault="00D32835">
      <w:pPr>
        <w:pStyle w:val="af3"/>
        <w:numPr>
          <w:ilvl w:val="0"/>
          <w:numId w:val="10"/>
        </w:numPr>
        <w:tabs>
          <w:tab w:val="left" w:pos="1152"/>
          <w:tab w:val="left" w:pos="2304"/>
          <w:tab w:val="left" w:pos="3456"/>
          <w:tab w:val="left" w:pos="4608"/>
          <w:tab w:val="left" w:pos="5760"/>
          <w:tab w:val="left" w:pos="6912"/>
          <w:tab w:val="left" w:pos="8063"/>
          <w:tab w:val="left" w:pos="9216"/>
          <w:tab w:val="left" w:pos="10368"/>
        </w:tabs>
        <w:ind w:right="720"/>
        <w:jc w:val="both"/>
        <w:rPr>
          <w:rFonts w:asciiTheme="majorBidi" w:hAnsiTheme="majorBidi" w:cstheme="majorBidi"/>
          <w:b/>
          <w:bCs/>
        </w:rPr>
      </w:pPr>
      <w:r>
        <w:rPr>
          <w:rFonts w:asciiTheme="majorBidi" w:hAnsiTheme="majorBidi" w:cstheme="majorBidi"/>
        </w:rPr>
        <w:t xml:space="preserve">* </w:t>
      </w:r>
      <w:r w:rsidRPr="00D32835">
        <w:rPr>
          <w:rFonts w:asciiTheme="majorBidi" w:hAnsiTheme="majorBidi" w:cstheme="majorBidi"/>
        </w:rPr>
        <w:t>Barnett-Itzhaki, Zohar</w:t>
      </w:r>
      <w:r>
        <w:rPr>
          <w:rFonts w:asciiTheme="majorBidi" w:hAnsiTheme="majorBidi" w:cstheme="majorBidi"/>
        </w:rPr>
        <w:t xml:space="preserve">, </w:t>
      </w:r>
      <w:r w:rsidRPr="00D32835">
        <w:rPr>
          <w:rFonts w:asciiTheme="majorBidi" w:hAnsiTheme="majorBidi" w:cstheme="majorBidi"/>
        </w:rPr>
        <w:t>Tiferet Sigal,</w:t>
      </w:r>
      <w:r>
        <w:rPr>
          <w:rFonts w:asciiTheme="majorBidi" w:hAnsiTheme="majorBidi" w:cstheme="majorBidi"/>
        </w:rPr>
        <w:t xml:space="preserve"> </w:t>
      </w:r>
      <w:r w:rsidRPr="00D32835">
        <w:rPr>
          <w:rFonts w:asciiTheme="majorBidi" w:hAnsiTheme="majorBidi" w:cstheme="majorBidi"/>
        </w:rPr>
        <w:t xml:space="preserve">Ravid Oded, </w:t>
      </w:r>
      <w:r w:rsidRPr="00D32835">
        <w:rPr>
          <w:rFonts w:asciiTheme="majorBidi" w:hAnsiTheme="majorBidi" w:cstheme="majorBidi"/>
          <w:b/>
          <w:bCs/>
        </w:rPr>
        <w:t>Barokas</w:t>
      </w:r>
      <w:r>
        <w:rPr>
          <w:rFonts w:asciiTheme="majorBidi" w:hAnsiTheme="majorBidi" w:cstheme="majorBidi"/>
          <w:b/>
          <w:bCs/>
        </w:rPr>
        <w:t>, Guy,</w:t>
      </w:r>
      <w:r w:rsidRPr="00D32835">
        <w:rPr>
          <w:rFonts w:asciiTheme="majorBidi" w:hAnsiTheme="majorBidi" w:cstheme="majorBidi"/>
        </w:rPr>
        <w:t xml:space="preserve"> </w:t>
      </w:r>
      <w:r>
        <w:rPr>
          <w:rFonts w:asciiTheme="majorBidi" w:hAnsiTheme="majorBidi" w:cstheme="majorBidi"/>
        </w:rPr>
        <w:t>&amp;</w:t>
      </w:r>
      <w:r w:rsidR="00AA3EAD">
        <w:rPr>
          <w:rFonts w:asciiTheme="majorBidi" w:hAnsiTheme="majorBidi" w:cstheme="majorBidi"/>
        </w:rPr>
        <w:t xml:space="preserve"> </w:t>
      </w:r>
      <w:proofErr w:type="spellStart"/>
      <w:r w:rsidRPr="00D32835">
        <w:rPr>
          <w:rFonts w:asciiTheme="majorBidi" w:hAnsiTheme="majorBidi" w:cstheme="majorBidi"/>
        </w:rPr>
        <w:t>Vilnai-Yavetz</w:t>
      </w:r>
      <w:proofErr w:type="spellEnd"/>
      <w:r>
        <w:rPr>
          <w:rFonts w:asciiTheme="majorBidi" w:hAnsiTheme="majorBidi" w:cstheme="majorBidi"/>
        </w:rPr>
        <w:t xml:space="preserve">, </w:t>
      </w:r>
      <w:r w:rsidRPr="00D32835">
        <w:rPr>
          <w:rFonts w:asciiTheme="majorBidi" w:hAnsiTheme="majorBidi" w:cstheme="majorBidi"/>
        </w:rPr>
        <w:t>Iris</w:t>
      </w:r>
      <w:r>
        <w:rPr>
          <w:rFonts w:asciiTheme="majorBidi" w:hAnsiTheme="majorBidi" w:cstheme="majorBidi"/>
        </w:rPr>
        <w:t xml:space="preserve"> (2025)</w:t>
      </w:r>
      <w:r w:rsidRPr="00D32835">
        <w:rPr>
          <w:rFonts w:asciiTheme="majorBidi" w:hAnsiTheme="majorBidi" w:cstheme="majorBidi"/>
        </w:rPr>
        <w:t>. A Holistic Approach to Sustainability in Higher Education Institutes: Social, Economic, Educational,</w:t>
      </w:r>
      <w:r>
        <w:rPr>
          <w:rFonts w:asciiTheme="majorBidi" w:hAnsiTheme="majorBidi" w:cstheme="majorBidi"/>
        </w:rPr>
        <w:t xml:space="preserve"> </w:t>
      </w:r>
      <w:r w:rsidRPr="00D32835">
        <w:rPr>
          <w:rFonts w:asciiTheme="majorBidi" w:hAnsiTheme="majorBidi" w:cstheme="majorBidi"/>
        </w:rPr>
        <w:t>and Mobility Perspectives</w:t>
      </w:r>
      <w:r>
        <w:rPr>
          <w:rFonts w:asciiTheme="majorBidi" w:hAnsiTheme="majorBidi" w:cstheme="majorBidi"/>
        </w:rPr>
        <w:t xml:space="preserve">. </w:t>
      </w:r>
      <w:r w:rsidRPr="006A7832">
        <w:rPr>
          <w:rFonts w:asciiTheme="majorBidi" w:hAnsiTheme="majorBidi" w:cstheme="majorBidi"/>
          <w:i/>
          <w:iCs/>
        </w:rPr>
        <w:t xml:space="preserve">Frontiers in Education, </w:t>
      </w:r>
      <w:r w:rsidR="00521BDB" w:rsidRPr="00521BDB">
        <w:rPr>
          <w:rFonts w:asciiTheme="majorBidi" w:hAnsiTheme="majorBidi" w:cstheme="majorBidi"/>
        </w:rPr>
        <w:t>10, 158822</w:t>
      </w:r>
      <w:r w:rsidR="00521BDB" w:rsidRPr="00521BDB">
        <w:rPr>
          <w:rFonts w:asciiTheme="majorBidi" w:hAnsiTheme="majorBidi" w:cstheme="majorBidi"/>
          <w:i/>
          <w:iCs/>
        </w:rPr>
        <w:t xml:space="preserve">. </w:t>
      </w:r>
      <w:r>
        <w:rPr>
          <w:rFonts w:asciiTheme="majorBidi" w:hAnsiTheme="majorBidi" w:cstheme="majorBidi"/>
        </w:rPr>
        <w:t>(Q1, IF 1.9</w:t>
      </w:r>
      <w:r w:rsidR="00521BDB">
        <w:rPr>
          <w:rFonts w:asciiTheme="majorBidi" w:hAnsiTheme="majorBidi" w:cstheme="majorBidi"/>
        </w:rPr>
        <w:t xml:space="preserve">, Citations: </w:t>
      </w:r>
      <w:r w:rsidR="00CA6CC3">
        <w:rPr>
          <w:rFonts w:asciiTheme="majorBidi" w:hAnsiTheme="majorBidi" w:cstheme="majorBidi"/>
        </w:rPr>
        <w:t>20</w:t>
      </w:r>
      <w:r>
        <w:rPr>
          <w:rFonts w:asciiTheme="majorBidi" w:hAnsiTheme="majorBidi" w:cstheme="majorBidi"/>
        </w:rPr>
        <w:t>)</w:t>
      </w:r>
      <w:r w:rsidR="00521BDB">
        <w:rPr>
          <w:rFonts w:asciiTheme="majorBidi" w:hAnsiTheme="majorBidi" w:cstheme="majorBidi"/>
        </w:rPr>
        <w:t xml:space="preserve">: </w:t>
      </w:r>
      <w:hyperlink r:id="rId16" w:history="1">
        <w:r w:rsidR="00521BDB" w:rsidRPr="00521BDB">
          <w:rPr>
            <w:rStyle w:val="Hyperlink"/>
            <w:rFonts w:asciiTheme="majorBidi" w:hAnsiTheme="majorBidi" w:cstheme="majorBidi"/>
          </w:rPr>
          <w:t>https://doi.org/10.3389/feduc.2025.1588223</w:t>
        </w:r>
      </w:hyperlink>
    </w:p>
    <w:p w14:paraId="38841897" w14:textId="77777777" w:rsidR="00D32835" w:rsidRDefault="00D32835" w:rsidP="00D32835">
      <w:pPr>
        <w:pStyle w:val="af3"/>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p>
    <w:p w14:paraId="3597841F" w14:textId="5B2E137A" w:rsidR="00D32835" w:rsidRPr="00D32835" w:rsidRDefault="00D32835" w:rsidP="00D32835">
      <w:pPr>
        <w:pStyle w:val="af3"/>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rPr>
      </w:pPr>
      <w:r w:rsidRPr="00D32835">
        <w:rPr>
          <w:rFonts w:asciiTheme="majorBidi" w:hAnsiTheme="majorBidi" w:cstheme="majorBidi"/>
        </w:rPr>
        <w:t>Role: I authored the section on the economic perspective and contributed to the overall structure of the paper</w:t>
      </w:r>
      <w:r>
        <w:rPr>
          <w:rFonts w:asciiTheme="majorBidi" w:hAnsiTheme="majorBidi" w:cstheme="majorBidi"/>
        </w:rPr>
        <w:t xml:space="preserve"> including the conclusion section. </w:t>
      </w:r>
    </w:p>
    <w:p w14:paraId="1ADDA8C6" w14:textId="10B46372" w:rsidR="00D32835" w:rsidRPr="00D32835" w:rsidRDefault="00D32835" w:rsidP="00D32835">
      <w:pPr>
        <w:pStyle w:val="af3"/>
        <w:tabs>
          <w:tab w:val="left" w:pos="1152"/>
          <w:tab w:val="left" w:pos="2304"/>
          <w:tab w:val="left" w:pos="3456"/>
          <w:tab w:val="left" w:pos="4608"/>
          <w:tab w:val="left" w:pos="5760"/>
          <w:tab w:val="left" w:pos="6912"/>
          <w:tab w:val="left" w:pos="8063"/>
          <w:tab w:val="left" w:pos="9216"/>
          <w:tab w:val="left" w:pos="10368"/>
        </w:tabs>
        <w:ind w:right="720"/>
        <w:rPr>
          <w:rFonts w:asciiTheme="majorBidi" w:hAnsiTheme="majorBidi" w:cstheme="majorBidi"/>
          <w:b/>
          <w:bCs/>
        </w:rPr>
      </w:pPr>
    </w:p>
    <w:p w14:paraId="61E32FE4" w14:textId="392F992A" w:rsidR="00D32835" w:rsidRDefault="00D32835" w:rsidP="00D32835">
      <w:pPr>
        <w:pStyle w:val="font8"/>
        <w:spacing w:before="0" w:beforeAutospacing="0" w:after="0" w:afterAutospacing="0"/>
        <w:ind w:left="714"/>
        <w:textAlignment w:val="baseline"/>
        <w:rPr>
          <w:rFonts w:asciiTheme="majorBidi" w:hAnsiTheme="majorBidi" w:cstheme="majorBidi"/>
        </w:rPr>
      </w:pPr>
    </w:p>
    <w:p w14:paraId="5723D112" w14:textId="17D2743C" w:rsidR="00820DFC" w:rsidRPr="00BC7799" w:rsidRDefault="00E40900">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 xml:space="preserve">* </w:t>
      </w:r>
      <w:r w:rsidR="00DA4CF6" w:rsidRPr="00BC7799">
        <w:rPr>
          <w:rFonts w:asciiTheme="majorBidi" w:hAnsiTheme="majorBidi" w:cstheme="majorBidi"/>
        </w:rPr>
        <w:t xml:space="preserve">Lahav, Eyal, </w:t>
      </w:r>
      <w:r w:rsidR="00DA4CF6" w:rsidRPr="00BC7799">
        <w:rPr>
          <w:rFonts w:asciiTheme="majorBidi" w:hAnsiTheme="majorBidi" w:cstheme="majorBidi"/>
          <w:b/>
          <w:bCs/>
        </w:rPr>
        <w:t>Barokas, Guy</w:t>
      </w:r>
      <w:r w:rsidR="00DA4CF6" w:rsidRPr="00BC7799">
        <w:rPr>
          <w:rFonts w:asciiTheme="majorBidi" w:hAnsiTheme="majorBidi" w:cstheme="majorBidi"/>
        </w:rPr>
        <w:t xml:space="preserve">, &amp; Shavit, Tal. (2024). Future focus is surprisingly linked with prioritizing work–life balance over long-term savings. </w:t>
      </w:r>
      <w:r w:rsidR="00DA4CF6" w:rsidRPr="00BC7799">
        <w:rPr>
          <w:rFonts w:asciiTheme="majorBidi" w:hAnsiTheme="majorBidi" w:cstheme="majorBidi"/>
          <w:i/>
          <w:iCs/>
        </w:rPr>
        <w:t>The B</w:t>
      </w:r>
      <w:r w:rsidR="00242BC2" w:rsidRPr="00BC7799">
        <w:rPr>
          <w:rFonts w:asciiTheme="majorBidi" w:hAnsiTheme="majorBidi" w:cstheme="majorBidi"/>
          <w:i/>
          <w:iCs/>
        </w:rPr>
        <w:t>.</w:t>
      </w:r>
      <w:r w:rsidR="00DA4CF6" w:rsidRPr="00BC7799">
        <w:rPr>
          <w:rFonts w:asciiTheme="majorBidi" w:hAnsiTheme="majorBidi" w:cstheme="majorBidi"/>
          <w:i/>
          <w:iCs/>
        </w:rPr>
        <w:t>E</w:t>
      </w:r>
      <w:r w:rsidR="005F1D12">
        <w:rPr>
          <w:rFonts w:asciiTheme="majorBidi" w:hAnsiTheme="majorBidi" w:cstheme="majorBidi"/>
          <w:i/>
          <w:iCs/>
        </w:rPr>
        <w:t>.</w:t>
      </w:r>
      <w:r w:rsidR="00DA4CF6" w:rsidRPr="00BC7799">
        <w:rPr>
          <w:rFonts w:asciiTheme="majorBidi" w:hAnsiTheme="majorBidi" w:cstheme="majorBidi"/>
          <w:i/>
          <w:iCs/>
        </w:rPr>
        <w:t xml:space="preserve"> Journal of Economic Analysis &amp; Policy, 24</w:t>
      </w:r>
      <w:r w:rsidR="00DA4CF6" w:rsidRPr="00BC7799">
        <w:rPr>
          <w:rFonts w:asciiTheme="majorBidi" w:hAnsiTheme="majorBidi" w:cstheme="majorBidi"/>
        </w:rPr>
        <w:t xml:space="preserve">(4), 1329–1339 </w:t>
      </w:r>
      <w:r w:rsidR="007D74F8" w:rsidRPr="00BC7799">
        <w:rPr>
          <w:rFonts w:asciiTheme="majorBidi" w:hAnsiTheme="majorBidi" w:cstheme="majorBidi"/>
        </w:rPr>
        <w:t xml:space="preserve">(Q2, IF </w:t>
      </w:r>
      <w:r w:rsidR="000F5018" w:rsidRPr="00BC7799">
        <w:rPr>
          <w:rFonts w:asciiTheme="majorBidi" w:hAnsiTheme="majorBidi" w:cstheme="majorBidi"/>
        </w:rPr>
        <w:t>1.1</w:t>
      </w:r>
      <w:r w:rsidR="007D74F8" w:rsidRPr="00BC7799">
        <w:rPr>
          <w:rFonts w:asciiTheme="majorBidi" w:hAnsiTheme="majorBidi" w:cstheme="majorBidi"/>
        </w:rPr>
        <w:t>, ABDC A</w:t>
      </w:r>
      <w:r w:rsidR="00E31DE2">
        <w:rPr>
          <w:rFonts w:asciiTheme="majorBidi" w:hAnsiTheme="majorBidi" w:cstheme="majorBidi"/>
        </w:rPr>
        <w:t xml:space="preserve">, </w:t>
      </w:r>
      <w:r w:rsidR="00E31DE2" w:rsidRPr="00BC7799">
        <w:rPr>
          <w:rFonts w:asciiTheme="majorBidi" w:hAnsiTheme="majorBidi" w:cstheme="majorBidi"/>
        </w:rPr>
        <w:t xml:space="preserve">Citations: </w:t>
      </w:r>
      <w:r w:rsidR="00E31DE2">
        <w:rPr>
          <w:rFonts w:asciiTheme="majorBidi" w:hAnsiTheme="majorBidi" w:cstheme="majorBidi"/>
        </w:rPr>
        <w:t>1</w:t>
      </w:r>
      <w:r w:rsidR="007D74F8" w:rsidRPr="00BC7799">
        <w:rPr>
          <w:rFonts w:asciiTheme="majorBidi" w:hAnsiTheme="majorBidi" w:cstheme="majorBidi"/>
        </w:rPr>
        <w:t>)</w:t>
      </w:r>
      <w:r w:rsidR="00820DFC" w:rsidRPr="00BC7799">
        <w:rPr>
          <w:rFonts w:asciiTheme="majorBidi" w:hAnsiTheme="majorBidi" w:cstheme="majorBidi"/>
        </w:rPr>
        <w:t xml:space="preserve">: </w:t>
      </w:r>
    </w:p>
    <w:p w14:paraId="271C4BC7" w14:textId="72DA6B2A" w:rsidR="00DE1708" w:rsidRPr="00BC7799" w:rsidRDefault="00820DFC" w:rsidP="00820DFC">
      <w:pPr>
        <w:pStyle w:val="font8"/>
        <w:spacing w:before="0" w:beforeAutospacing="0" w:after="0" w:afterAutospacing="0"/>
        <w:ind w:left="714"/>
        <w:textAlignment w:val="baseline"/>
        <w:rPr>
          <w:rFonts w:asciiTheme="majorBidi" w:hAnsiTheme="majorBidi" w:cstheme="majorBidi"/>
        </w:rPr>
      </w:pPr>
      <w:hyperlink r:id="rId17" w:history="1">
        <w:r w:rsidRPr="00BC7799">
          <w:rPr>
            <w:rStyle w:val="Hyperlink"/>
            <w:rFonts w:asciiTheme="majorBidi" w:hAnsiTheme="majorBidi" w:cstheme="majorBidi"/>
          </w:rPr>
          <w:t>https://doi.org/10.1515/bejeap-2024-0117</w:t>
        </w:r>
      </w:hyperlink>
      <w:r w:rsidRPr="00BC7799">
        <w:rPr>
          <w:rFonts w:asciiTheme="majorBidi" w:hAnsiTheme="majorBidi" w:cstheme="majorBidi"/>
        </w:rPr>
        <w:t>.</w:t>
      </w:r>
      <w:r w:rsidR="007D74F8" w:rsidRPr="00BC7799">
        <w:rPr>
          <w:rFonts w:asciiTheme="majorBidi" w:hAnsiTheme="majorBidi" w:cstheme="majorBidi"/>
        </w:rPr>
        <w:t xml:space="preserve"> </w:t>
      </w:r>
      <w:r w:rsidR="0034407F" w:rsidRPr="00BC7799">
        <w:rPr>
          <w:rFonts w:asciiTheme="majorBidi" w:hAnsiTheme="majorBidi" w:cstheme="majorBidi"/>
        </w:rPr>
        <w:t xml:space="preserve"> </w:t>
      </w:r>
    </w:p>
    <w:p w14:paraId="144487BD" w14:textId="77777777" w:rsidR="00820DFC" w:rsidRPr="00BC7799" w:rsidRDefault="00820DFC" w:rsidP="00820DFC">
      <w:pPr>
        <w:pStyle w:val="font8"/>
        <w:spacing w:before="0" w:beforeAutospacing="0" w:after="0" w:afterAutospacing="0"/>
        <w:ind w:left="714"/>
        <w:textAlignment w:val="baseline"/>
        <w:rPr>
          <w:rFonts w:asciiTheme="majorBidi" w:hAnsiTheme="majorBidi" w:cstheme="majorBidi"/>
        </w:rPr>
      </w:pPr>
    </w:p>
    <w:p w14:paraId="1E18C014" w14:textId="11973EE4" w:rsidR="00DE1708" w:rsidRPr="00BC7799" w:rsidRDefault="00010EF5" w:rsidP="00DE1708">
      <w:pPr>
        <w:pStyle w:val="font8"/>
        <w:spacing w:before="0" w:beforeAutospacing="0" w:after="0" w:afterAutospacing="0"/>
        <w:ind w:left="714"/>
        <w:textAlignment w:val="baseline"/>
        <w:rPr>
          <w:rFonts w:asciiTheme="majorBidi" w:hAnsiTheme="majorBidi" w:cstheme="majorBidi"/>
        </w:rPr>
      </w:pPr>
      <w:r w:rsidRPr="00BC7799">
        <w:rPr>
          <w:rFonts w:asciiTheme="majorBidi" w:hAnsiTheme="majorBidi" w:cstheme="majorBidi"/>
        </w:rPr>
        <w:t>Role: I served as the co-leader of the research project, led the entire writing process, and contributed to refining the research idea and c</w:t>
      </w:r>
      <w:r w:rsidR="00CB062B">
        <w:rPr>
          <w:rFonts w:asciiTheme="majorBidi" w:hAnsiTheme="majorBidi" w:cstheme="majorBidi"/>
        </w:rPr>
        <w:t>o-c</w:t>
      </w:r>
      <w:r w:rsidRPr="00BC7799">
        <w:rPr>
          <w:rFonts w:asciiTheme="majorBidi" w:hAnsiTheme="majorBidi" w:cstheme="majorBidi"/>
        </w:rPr>
        <w:t>onducting the statistical analysis</w:t>
      </w:r>
      <w:r w:rsidR="00356BD1" w:rsidRPr="00BC7799">
        <w:rPr>
          <w:rFonts w:asciiTheme="majorBidi" w:hAnsiTheme="majorBidi" w:cstheme="majorBidi"/>
        </w:rPr>
        <w:t>.</w:t>
      </w:r>
    </w:p>
    <w:p w14:paraId="19E371B2" w14:textId="2FF8AEA9" w:rsidR="00820DFC" w:rsidRPr="00BC7799" w:rsidRDefault="00570756">
      <w:pPr>
        <w:pStyle w:val="font8"/>
        <w:numPr>
          <w:ilvl w:val="0"/>
          <w:numId w:val="10"/>
        </w:numPr>
        <w:spacing w:before="240" w:beforeAutospacing="0" w:after="0" w:afterAutospacing="0"/>
        <w:textAlignment w:val="baseline"/>
        <w:rPr>
          <w:rFonts w:asciiTheme="majorBidi" w:hAnsiTheme="majorBidi" w:cstheme="majorBidi"/>
        </w:rPr>
      </w:pPr>
      <w:r w:rsidRPr="00BC7799">
        <w:rPr>
          <w:rStyle w:val="Hyperlink"/>
          <w:rFonts w:asciiTheme="majorBidi" w:hAnsiTheme="majorBidi" w:cstheme="majorBidi"/>
          <w:color w:val="auto"/>
          <w:u w:val="none"/>
        </w:rPr>
        <w:t>*</w:t>
      </w:r>
      <w:r w:rsidRPr="00BC7799">
        <w:rPr>
          <w:rFonts w:asciiTheme="majorBidi" w:hAnsiTheme="majorBidi" w:cstheme="majorBidi"/>
        </w:rPr>
        <w:t xml:space="preserve"> </w:t>
      </w:r>
      <w:r w:rsidR="00DA4CF6" w:rsidRPr="00BC7799">
        <w:rPr>
          <w:rFonts w:asciiTheme="majorBidi" w:hAnsiTheme="majorBidi" w:cstheme="majorBidi"/>
          <w:b/>
          <w:bCs/>
        </w:rPr>
        <w:t>Barokas, Guy</w:t>
      </w:r>
      <w:r w:rsidR="00DA4CF6" w:rsidRPr="00BC7799">
        <w:rPr>
          <w:rFonts w:asciiTheme="majorBidi" w:hAnsiTheme="majorBidi" w:cstheme="majorBidi"/>
        </w:rPr>
        <w:t>, Sherman, Arie, Shavi</w:t>
      </w:r>
      <w:r w:rsidR="00403641" w:rsidRPr="00BC7799">
        <w:rPr>
          <w:rFonts w:asciiTheme="majorBidi" w:hAnsiTheme="majorBidi" w:cstheme="majorBidi"/>
        </w:rPr>
        <w:t>t</w:t>
      </w:r>
      <w:r w:rsidR="00DA4CF6" w:rsidRPr="00BC7799">
        <w:rPr>
          <w:rFonts w:asciiTheme="majorBidi" w:hAnsiTheme="majorBidi" w:cstheme="majorBidi"/>
        </w:rPr>
        <w:t xml:space="preserve">, Tal, &amp; Ling, Hila. (2024). To change or not to change: Status-quo bias and happiness. </w:t>
      </w:r>
      <w:r w:rsidR="00DA4CF6" w:rsidRPr="00BC7799">
        <w:rPr>
          <w:rFonts w:asciiTheme="majorBidi" w:hAnsiTheme="majorBidi" w:cstheme="majorBidi"/>
          <w:i/>
          <w:iCs/>
        </w:rPr>
        <w:t>Journal of Economic Behavior and Organization, 224</w:t>
      </w:r>
      <w:r w:rsidR="00DA4CF6" w:rsidRPr="00BC7799">
        <w:rPr>
          <w:rFonts w:asciiTheme="majorBidi" w:hAnsiTheme="majorBidi" w:cstheme="majorBidi"/>
        </w:rPr>
        <w:t>, 656–671</w:t>
      </w:r>
      <w:r w:rsidR="00DA4CF6" w:rsidRPr="00BC7799">
        <w:rPr>
          <w:rFonts w:asciiTheme="majorBidi" w:hAnsiTheme="majorBidi" w:cstheme="majorBidi"/>
          <w:i/>
          <w:iCs/>
        </w:rPr>
        <w:t xml:space="preserve"> </w:t>
      </w:r>
      <w:r w:rsidRPr="00BC7799">
        <w:rPr>
          <w:rFonts w:asciiTheme="majorBidi" w:hAnsiTheme="majorBidi" w:cstheme="majorBidi"/>
          <w:i/>
          <w:iCs/>
        </w:rPr>
        <w:t>(Q1, IF 2.</w:t>
      </w:r>
      <w:r w:rsidR="000F5018" w:rsidRPr="00BC7799">
        <w:rPr>
          <w:rFonts w:asciiTheme="majorBidi" w:hAnsiTheme="majorBidi" w:cstheme="majorBidi"/>
          <w:i/>
          <w:iCs/>
        </w:rPr>
        <w:t>3</w:t>
      </w:r>
      <w:r w:rsidRPr="00BC7799">
        <w:rPr>
          <w:rFonts w:asciiTheme="majorBidi" w:hAnsiTheme="majorBidi" w:cstheme="majorBidi"/>
          <w:i/>
          <w:iCs/>
        </w:rPr>
        <w:t>, ABDC A*</w:t>
      </w:r>
      <w:r w:rsidR="00DE1708" w:rsidRPr="00BC7799">
        <w:rPr>
          <w:rFonts w:asciiTheme="majorBidi" w:hAnsiTheme="majorBidi" w:cstheme="majorBidi"/>
          <w:i/>
          <w:iCs/>
        </w:rPr>
        <w:t xml:space="preserve">, </w:t>
      </w:r>
      <w:r w:rsidR="00DE1708" w:rsidRPr="00BC7799">
        <w:rPr>
          <w:rFonts w:asciiTheme="majorBidi" w:hAnsiTheme="majorBidi" w:cstheme="majorBidi"/>
        </w:rPr>
        <w:t xml:space="preserve">Citations: </w:t>
      </w:r>
      <w:r w:rsidR="00CA6CC3">
        <w:rPr>
          <w:rFonts w:asciiTheme="majorBidi" w:hAnsiTheme="majorBidi" w:cstheme="majorBidi"/>
        </w:rPr>
        <w:t>9</w:t>
      </w:r>
      <w:r w:rsidRPr="00BC7799">
        <w:rPr>
          <w:rFonts w:asciiTheme="majorBidi" w:hAnsiTheme="majorBidi" w:cstheme="majorBidi"/>
        </w:rPr>
        <w:t>)</w:t>
      </w:r>
      <w:r w:rsidR="00820DFC" w:rsidRPr="00BC7799">
        <w:rPr>
          <w:rFonts w:asciiTheme="majorBidi" w:hAnsiTheme="majorBidi" w:cstheme="majorBidi"/>
        </w:rPr>
        <w:t>:</w:t>
      </w:r>
      <w:r w:rsidR="00820DFC" w:rsidRPr="00BC7799">
        <w:rPr>
          <w:rFonts w:asciiTheme="majorBidi" w:hAnsiTheme="majorBidi" w:cstheme="majorBidi"/>
          <w:color w:val="1F1F1F"/>
        </w:rPr>
        <w:t xml:space="preserve"> </w:t>
      </w:r>
      <w:hyperlink r:id="rId18" w:history="1">
        <w:r w:rsidR="00820DFC" w:rsidRPr="00BC7799">
          <w:rPr>
            <w:rStyle w:val="Hyperlink"/>
            <w:rFonts w:asciiTheme="majorBidi" w:hAnsiTheme="majorBidi" w:cstheme="majorBidi"/>
          </w:rPr>
          <w:t>https://doi.org/10.1016/j.jebo.2024.06.017</w:t>
        </w:r>
      </w:hyperlink>
      <w:r w:rsidR="00403641" w:rsidRPr="00BC7799">
        <w:rPr>
          <w:rFonts w:asciiTheme="majorBidi" w:hAnsiTheme="majorBidi" w:cstheme="majorBidi"/>
          <w:color w:val="0000FF"/>
        </w:rPr>
        <w:t>.</w:t>
      </w:r>
    </w:p>
    <w:p w14:paraId="16FDE47F" w14:textId="7C5288DF" w:rsidR="00570756" w:rsidRPr="00BC7799" w:rsidRDefault="0034407F" w:rsidP="00820DFC">
      <w:pPr>
        <w:pStyle w:val="font8"/>
        <w:spacing w:before="240" w:beforeAutospacing="0" w:after="0" w:afterAutospacing="0"/>
        <w:ind w:left="714"/>
        <w:textAlignment w:val="baseline"/>
        <w:rPr>
          <w:rFonts w:asciiTheme="majorBidi" w:hAnsiTheme="majorBidi" w:cstheme="majorBidi"/>
        </w:rPr>
      </w:pPr>
      <w:r w:rsidRPr="00BC7799">
        <w:rPr>
          <w:rFonts w:asciiTheme="majorBidi" w:hAnsiTheme="majorBidi" w:cstheme="majorBidi"/>
        </w:rPr>
        <w:t xml:space="preserve">Role: </w:t>
      </w:r>
      <w:r w:rsidR="009D5190" w:rsidRPr="00BC7799">
        <w:rPr>
          <w:rFonts w:asciiTheme="majorBidi" w:hAnsiTheme="majorBidi" w:cstheme="majorBidi"/>
        </w:rPr>
        <w:t>I led the entire project from beginning to end. I conceived the research idea and methodology, developed and validated the index, co-conducted all the statistical analyses, and led the entire writing process, including all required revisions.</w:t>
      </w:r>
      <w:r w:rsidR="00356BD1" w:rsidRPr="00BC7799">
        <w:rPr>
          <w:rFonts w:asciiTheme="majorBidi" w:hAnsiTheme="majorBidi" w:cstheme="majorBidi"/>
        </w:rPr>
        <w:t xml:space="preserve"> </w:t>
      </w:r>
      <w:r w:rsidR="003B3A1F">
        <w:rPr>
          <w:rFonts w:asciiTheme="majorBidi" w:hAnsiTheme="majorBidi" w:cstheme="majorBidi"/>
        </w:rPr>
        <w:t xml:space="preserve"> Arie Sherman helped with the writing of the introduction, Hila Ling helped with the statistical analysis, and Tal Shavit help in supervision of the project, including the response letter to the editor. </w:t>
      </w:r>
    </w:p>
    <w:p w14:paraId="5B2ADE71" w14:textId="77777777" w:rsidR="00CC54DE" w:rsidRPr="00BC7799" w:rsidRDefault="00CC54DE" w:rsidP="00DE1708">
      <w:pPr>
        <w:pStyle w:val="font8"/>
        <w:spacing w:before="240" w:beforeAutospacing="0" w:after="0" w:afterAutospacing="0"/>
        <w:ind w:left="714"/>
        <w:textAlignment w:val="baseline"/>
        <w:rPr>
          <w:rFonts w:asciiTheme="majorBidi" w:hAnsiTheme="majorBidi" w:cstheme="majorBidi"/>
        </w:rPr>
      </w:pPr>
    </w:p>
    <w:p w14:paraId="01292A5D" w14:textId="2EA47718" w:rsidR="00DE1708" w:rsidRPr="00BC7799" w:rsidRDefault="00077E06">
      <w:pPr>
        <w:pStyle w:val="font8"/>
        <w:numPr>
          <w:ilvl w:val="0"/>
          <w:numId w:val="10"/>
        </w:numPr>
        <w:spacing w:before="0" w:beforeAutospacing="0" w:after="0" w:afterAutospacing="0"/>
        <w:textAlignment w:val="baseline"/>
        <w:rPr>
          <w:rStyle w:val="Hyperlink"/>
          <w:rFonts w:asciiTheme="majorBidi" w:hAnsiTheme="majorBidi" w:cstheme="majorBidi"/>
          <w:color w:val="auto"/>
          <w:u w:val="none"/>
        </w:rPr>
      </w:pPr>
      <w:r w:rsidRPr="00BC7799">
        <w:rPr>
          <w:rFonts w:asciiTheme="majorBidi" w:hAnsiTheme="majorBidi" w:cstheme="majorBidi"/>
        </w:rPr>
        <w:t xml:space="preserve">* </w:t>
      </w:r>
      <w:proofErr w:type="spellStart"/>
      <w:r w:rsidR="00DA4CF6" w:rsidRPr="00BC7799">
        <w:rPr>
          <w:rFonts w:asciiTheme="majorBidi" w:hAnsiTheme="majorBidi" w:cstheme="majorBidi"/>
        </w:rPr>
        <w:t>Unveren</w:t>
      </w:r>
      <w:proofErr w:type="spellEnd"/>
      <w:r w:rsidR="00DA4CF6" w:rsidRPr="00BC7799">
        <w:rPr>
          <w:rFonts w:asciiTheme="majorBidi" w:hAnsiTheme="majorBidi" w:cstheme="majorBidi"/>
        </w:rPr>
        <w:t xml:space="preserve">, Burak, &amp; </w:t>
      </w:r>
      <w:r w:rsidR="00DA4CF6" w:rsidRPr="00BC7799">
        <w:rPr>
          <w:rFonts w:asciiTheme="majorBidi" w:hAnsiTheme="majorBidi" w:cstheme="majorBidi"/>
          <w:b/>
          <w:bCs/>
        </w:rPr>
        <w:t>Barokas, Guy</w:t>
      </w:r>
      <w:r w:rsidR="00DA4CF6" w:rsidRPr="00BC7799">
        <w:rPr>
          <w:rFonts w:asciiTheme="majorBidi" w:hAnsiTheme="majorBidi" w:cstheme="majorBidi"/>
        </w:rPr>
        <w:t xml:space="preserve">. (2024). Piercing hyperplane theorem. </w:t>
      </w:r>
      <w:r w:rsidR="00DA4CF6" w:rsidRPr="00BC7799">
        <w:rPr>
          <w:rFonts w:asciiTheme="majorBidi" w:hAnsiTheme="majorBidi" w:cstheme="majorBidi"/>
          <w:i/>
          <w:iCs/>
        </w:rPr>
        <w:t>Mathematical Notes, 15</w:t>
      </w:r>
      <w:r w:rsidR="00DA4CF6" w:rsidRPr="00BC7799">
        <w:rPr>
          <w:rFonts w:asciiTheme="majorBidi" w:hAnsiTheme="majorBidi" w:cstheme="majorBidi"/>
        </w:rPr>
        <w:t xml:space="preserve">, 626–629 </w:t>
      </w:r>
      <w:r w:rsidRPr="00BC7799">
        <w:rPr>
          <w:rFonts w:asciiTheme="majorBidi" w:hAnsiTheme="majorBidi" w:cstheme="majorBidi"/>
        </w:rPr>
        <w:t>(Q2, IF 0.6)</w:t>
      </w:r>
      <w:r w:rsidR="006A36FD" w:rsidRPr="00BC7799">
        <w:rPr>
          <w:rFonts w:asciiTheme="majorBidi" w:hAnsiTheme="majorBidi" w:cstheme="majorBidi"/>
        </w:rPr>
        <w:t xml:space="preserve">: </w:t>
      </w:r>
      <w:hyperlink r:id="rId19" w:history="1">
        <w:r w:rsidR="004744D5" w:rsidRPr="00BC7799">
          <w:rPr>
            <w:rStyle w:val="Hyperlink"/>
            <w:rFonts w:asciiTheme="majorBidi" w:hAnsiTheme="majorBidi" w:cstheme="majorBidi"/>
            <w:shd w:val="clear" w:color="auto" w:fill="FFFFFF"/>
          </w:rPr>
          <w:t>https://doi.org/10.1134/S0001434624030349</w:t>
        </w:r>
      </w:hyperlink>
      <w:r w:rsidR="006A36FD" w:rsidRPr="00BC7799">
        <w:rPr>
          <w:rStyle w:val="Hyperlink"/>
          <w:rFonts w:asciiTheme="majorBidi" w:hAnsiTheme="majorBidi" w:cstheme="majorBidi"/>
          <w:u w:val="none"/>
          <w:shd w:val="clear" w:color="auto" w:fill="FFFFFF"/>
        </w:rPr>
        <w:t>.</w:t>
      </w:r>
      <w:r w:rsidR="009D5190" w:rsidRPr="00BC7799">
        <w:rPr>
          <w:rStyle w:val="Hyperlink"/>
          <w:rFonts w:asciiTheme="majorBidi" w:hAnsiTheme="majorBidi" w:cstheme="majorBidi"/>
          <w:u w:val="none"/>
          <w:shd w:val="clear" w:color="auto" w:fill="FFFFFF"/>
        </w:rPr>
        <w:t xml:space="preserve"> </w:t>
      </w:r>
      <w:r w:rsidR="009D5190" w:rsidRPr="00BC7799">
        <w:rPr>
          <w:rStyle w:val="Hyperlink"/>
          <w:rFonts w:asciiTheme="majorBidi" w:hAnsiTheme="majorBidi" w:cstheme="majorBidi"/>
          <w:color w:val="auto"/>
          <w:u w:val="none"/>
        </w:rPr>
        <w:t xml:space="preserve"> </w:t>
      </w:r>
    </w:p>
    <w:p w14:paraId="5D1F7591" w14:textId="77777777" w:rsidR="00820DFC" w:rsidRPr="00BC7799" w:rsidRDefault="00820DFC" w:rsidP="00820DFC">
      <w:pPr>
        <w:pStyle w:val="font8"/>
        <w:spacing w:before="0" w:beforeAutospacing="0" w:after="0" w:afterAutospacing="0"/>
        <w:ind w:left="714"/>
        <w:textAlignment w:val="baseline"/>
        <w:rPr>
          <w:rStyle w:val="Hyperlink"/>
          <w:rFonts w:asciiTheme="majorBidi" w:hAnsiTheme="majorBidi" w:cstheme="majorBidi"/>
          <w:color w:val="auto"/>
          <w:u w:val="none"/>
        </w:rPr>
      </w:pPr>
    </w:p>
    <w:p w14:paraId="356BCA52" w14:textId="3A419620" w:rsidR="009D5190" w:rsidRPr="00BC7799" w:rsidRDefault="009D5190" w:rsidP="00CC54DE">
      <w:pPr>
        <w:pStyle w:val="font8"/>
        <w:spacing w:before="0" w:beforeAutospacing="0" w:after="0" w:afterAutospacing="0"/>
        <w:ind w:left="714"/>
        <w:textAlignment w:val="baseline"/>
        <w:rPr>
          <w:rStyle w:val="Hyperlink"/>
          <w:rFonts w:asciiTheme="majorBidi" w:hAnsiTheme="majorBidi" w:cstheme="majorBidi"/>
          <w:color w:val="auto"/>
          <w:u w:val="none"/>
        </w:rPr>
      </w:pPr>
      <w:r w:rsidRPr="00BC7799">
        <w:rPr>
          <w:rStyle w:val="Hyperlink"/>
          <w:rFonts w:asciiTheme="majorBidi" w:hAnsiTheme="majorBidi" w:cstheme="majorBidi"/>
          <w:color w:val="auto"/>
          <w:u w:val="none"/>
        </w:rPr>
        <w:t xml:space="preserve">Role: </w:t>
      </w:r>
      <w:r w:rsidRPr="00BC7799">
        <w:rPr>
          <w:rFonts w:asciiTheme="majorBidi" w:hAnsiTheme="majorBidi" w:cstheme="majorBidi"/>
        </w:rPr>
        <w:t>Equal contribution as the corresponding author. I conceived the idea and contributed to all aspects of the manuscript, including the mathematical analysis and writing process</w:t>
      </w:r>
      <w:r w:rsidR="00481A0E" w:rsidRPr="00BC7799">
        <w:rPr>
          <w:rFonts w:asciiTheme="majorBidi" w:hAnsiTheme="majorBidi" w:cstheme="majorBidi"/>
        </w:rPr>
        <w:t>.</w:t>
      </w:r>
    </w:p>
    <w:p w14:paraId="48E24673" w14:textId="57BA8A3C" w:rsidR="001E2A2E" w:rsidRDefault="004744D5">
      <w:pPr>
        <w:pStyle w:val="font8"/>
        <w:numPr>
          <w:ilvl w:val="0"/>
          <w:numId w:val="10"/>
        </w:numPr>
        <w:spacing w:before="240" w:beforeAutospacing="0" w:after="0" w:afterAutospacing="0"/>
        <w:textAlignment w:val="baseline"/>
        <w:rPr>
          <w:rStyle w:val="Hyperlink"/>
          <w:rFonts w:asciiTheme="majorBidi" w:hAnsiTheme="majorBidi" w:cstheme="majorBidi"/>
          <w:color w:val="auto"/>
          <w:u w:val="none"/>
        </w:rPr>
      </w:pPr>
      <w:r w:rsidRPr="00BC7799">
        <w:rPr>
          <w:rFonts w:asciiTheme="majorBidi" w:hAnsiTheme="majorBidi" w:cstheme="majorBidi"/>
        </w:rPr>
        <w:t>*</w:t>
      </w:r>
      <w:r w:rsidR="00DA4CF6" w:rsidRPr="00BC7799">
        <w:rPr>
          <w:rFonts w:asciiTheme="majorBidi" w:hAnsiTheme="majorBidi" w:cstheme="majorBidi"/>
          <w:b/>
          <w:bCs/>
        </w:rPr>
        <w:t xml:space="preserve"> Barokas, Guy</w:t>
      </w:r>
      <w:r w:rsidR="00DA4CF6" w:rsidRPr="00BC7799">
        <w:rPr>
          <w:rFonts w:asciiTheme="majorBidi" w:hAnsiTheme="majorBidi" w:cstheme="majorBidi"/>
        </w:rPr>
        <w:t xml:space="preserve">, &amp; Sherman, Arie. (2024). Does consumer’s happiness and other emotions </w:t>
      </w:r>
      <w:proofErr w:type="gramStart"/>
      <w:r w:rsidR="00DA4CF6" w:rsidRPr="00BC7799">
        <w:rPr>
          <w:rFonts w:asciiTheme="majorBidi" w:hAnsiTheme="majorBidi" w:cstheme="majorBidi"/>
        </w:rPr>
        <w:t>signaling</w:t>
      </w:r>
      <w:proofErr w:type="gramEnd"/>
      <w:r w:rsidR="00DA4CF6" w:rsidRPr="00BC7799">
        <w:rPr>
          <w:rFonts w:asciiTheme="majorBidi" w:hAnsiTheme="majorBidi" w:cstheme="majorBidi"/>
        </w:rPr>
        <w:t xml:space="preserve"> affect seller’s prices? Theory and evidence from six </w:t>
      </w:r>
      <w:proofErr w:type="gramStart"/>
      <w:r w:rsidR="00DA4CF6" w:rsidRPr="00BC7799">
        <w:rPr>
          <w:rFonts w:asciiTheme="majorBidi" w:hAnsiTheme="majorBidi" w:cstheme="majorBidi"/>
        </w:rPr>
        <w:t>field</w:t>
      </w:r>
      <w:r w:rsidR="00FF7F51">
        <w:rPr>
          <w:rFonts w:asciiTheme="majorBidi" w:hAnsiTheme="majorBidi" w:cstheme="majorBidi"/>
        </w:rPr>
        <w:t xml:space="preserve"> </w:t>
      </w:r>
      <w:r w:rsidR="00DA4CF6" w:rsidRPr="00BC7799">
        <w:rPr>
          <w:rFonts w:asciiTheme="majorBidi" w:hAnsiTheme="majorBidi" w:cstheme="majorBidi"/>
        </w:rPr>
        <w:t>studies</w:t>
      </w:r>
      <w:proofErr w:type="gramEnd"/>
      <w:r w:rsidR="00DA4CF6" w:rsidRPr="00BC7799">
        <w:rPr>
          <w:rFonts w:asciiTheme="majorBidi" w:hAnsiTheme="majorBidi" w:cstheme="majorBidi"/>
        </w:rPr>
        <w:t xml:space="preserve">. </w:t>
      </w:r>
      <w:r w:rsidR="00DA4CF6" w:rsidRPr="00BC7799">
        <w:rPr>
          <w:rFonts w:asciiTheme="majorBidi" w:hAnsiTheme="majorBidi" w:cstheme="majorBidi"/>
          <w:i/>
          <w:iCs/>
        </w:rPr>
        <w:t>SAGE Open, 14</w:t>
      </w:r>
      <w:r w:rsidR="00DA4CF6" w:rsidRPr="00BC7799">
        <w:rPr>
          <w:rFonts w:asciiTheme="majorBidi" w:hAnsiTheme="majorBidi" w:cstheme="majorBidi"/>
        </w:rPr>
        <w:t>(2), 1–</w:t>
      </w:r>
      <w:r w:rsidR="00DA4CF6" w:rsidRPr="005F6434">
        <w:rPr>
          <w:rFonts w:asciiTheme="majorBidi" w:hAnsiTheme="majorBidi" w:cstheme="majorBidi"/>
        </w:rPr>
        <w:t xml:space="preserve">15 </w:t>
      </w:r>
      <w:r w:rsidRPr="005F6434">
        <w:rPr>
          <w:rFonts w:asciiTheme="majorBidi" w:hAnsiTheme="majorBidi" w:cstheme="majorBidi"/>
        </w:rPr>
        <w:t>(Q1</w:t>
      </w:r>
      <w:r w:rsidRPr="00CD6BC4">
        <w:rPr>
          <w:rFonts w:asciiTheme="majorBidi" w:hAnsiTheme="majorBidi" w:cstheme="majorBidi"/>
        </w:rPr>
        <w:t>,</w:t>
      </w:r>
      <w:r w:rsidRPr="00BC7799">
        <w:rPr>
          <w:rFonts w:asciiTheme="majorBidi" w:hAnsiTheme="majorBidi" w:cstheme="majorBidi"/>
          <w:i/>
          <w:iCs/>
        </w:rPr>
        <w:t xml:space="preserve"> </w:t>
      </w:r>
      <w:r w:rsidRPr="00CD6BC4">
        <w:rPr>
          <w:rFonts w:asciiTheme="majorBidi" w:hAnsiTheme="majorBidi" w:cstheme="majorBidi"/>
        </w:rPr>
        <w:t>IF 2</w:t>
      </w:r>
      <w:r w:rsidR="009C6396" w:rsidRPr="00CD6BC4">
        <w:rPr>
          <w:rFonts w:asciiTheme="majorBidi" w:hAnsiTheme="majorBidi" w:cstheme="majorBidi"/>
        </w:rPr>
        <w:t>.0</w:t>
      </w:r>
      <w:r w:rsidR="00DE1708" w:rsidRPr="00BC7799">
        <w:rPr>
          <w:rFonts w:asciiTheme="majorBidi" w:hAnsiTheme="majorBidi" w:cstheme="majorBidi"/>
          <w:i/>
          <w:iCs/>
        </w:rPr>
        <w:t xml:space="preserve">, </w:t>
      </w:r>
      <w:r w:rsidR="00DE1708" w:rsidRPr="00BC7799">
        <w:rPr>
          <w:rFonts w:asciiTheme="majorBidi" w:hAnsiTheme="majorBidi" w:cstheme="majorBidi"/>
        </w:rPr>
        <w:t xml:space="preserve">Citations: </w:t>
      </w:r>
      <w:r w:rsidR="001E2A2E">
        <w:rPr>
          <w:rFonts w:asciiTheme="majorBidi" w:hAnsiTheme="majorBidi" w:cstheme="majorBidi"/>
        </w:rPr>
        <w:t>8</w:t>
      </w:r>
      <w:r w:rsidRPr="005F6434">
        <w:rPr>
          <w:rFonts w:asciiTheme="majorBidi" w:hAnsiTheme="majorBidi" w:cstheme="majorBidi"/>
        </w:rPr>
        <w:t>)</w:t>
      </w:r>
      <w:r w:rsidR="00DA4CF6" w:rsidRPr="00BC7799">
        <w:rPr>
          <w:rFonts w:asciiTheme="majorBidi" w:hAnsiTheme="majorBidi" w:cstheme="majorBidi"/>
        </w:rPr>
        <w:t>:</w:t>
      </w:r>
      <w:r w:rsidRPr="00BC7799">
        <w:rPr>
          <w:rFonts w:asciiTheme="majorBidi" w:hAnsiTheme="majorBidi" w:cstheme="majorBidi"/>
        </w:rPr>
        <w:t xml:space="preserve"> </w:t>
      </w:r>
      <w:hyperlink r:id="rId20" w:history="1">
        <w:r w:rsidRPr="00BC7799">
          <w:rPr>
            <w:rStyle w:val="Hyperlink"/>
            <w:rFonts w:asciiTheme="majorBidi" w:hAnsiTheme="majorBidi" w:cstheme="majorBidi"/>
            <w:shd w:val="clear" w:color="auto" w:fill="FFFFFF"/>
          </w:rPr>
          <w:t>https://doi.org/10.1177/21582440241241455</w:t>
        </w:r>
      </w:hyperlink>
      <w:r w:rsidRPr="00BC7799">
        <w:rPr>
          <w:rStyle w:val="Hyperlink"/>
          <w:rFonts w:asciiTheme="majorBidi" w:hAnsiTheme="majorBidi" w:cstheme="majorBidi"/>
          <w:u w:val="none"/>
          <w:shd w:val="clear" w:color="auto" w:fill="FFFFFF"/>
        </w:rPr>
        <w:t>.</w:t>
      </w:r>
    </w:p>
    <w:p w14:paraId="257F6EA1" w14:textId="40F66DE2" w:rsidR="00570756" w:rsidRPr="001E2A2E" w:rsidRDefault="00177E34" w:rsidP="001E2A2E">
      <w:pPr>
        <w:pStyle w:val="font8"/>
        <w:spacing w:before="240" w:beforeAutospacing="0" w:after="0" w:afterAutospacing="0"/>
        <w:ind w:left="1080"/>
        <w:textAlignment w:val="baseline"/>
        <w:rPr>
          <w:rStyle w:val="Hyperlink"/>
          <w:rFonts w:asciiTheme="majorBidi" w:hAnsiTheme="majorBidi" w:cstheme="majorBidi"/>
          <w:color w:val="auto"/>
          <w:u w:val="none"/>
        </w:rPr>
      </w:pPr>
      <w:r w:rsidRPr="001E2A2E">
        <w:rPr>
          <w:rStyle w:val="Hyperlink"/>
          <w:rFonts w:asciiTheme="majorBidi" w:hAnsiTheme="majorBidi" w:cstheme="majorBidi"/>
          <w:color w:val="auto"/>
          <w:u w:val="none"/>
          <w:shd w:val="clear" w:color="auto" w:fill="FFFFFF"/>
        </w:rPr>
        <w:t>Role: Leading author: I formulated mathematical modeling, was solely engaged in the statistical analysis and the writing of the related section, and contributed to all parts of the paper.</w:t>
      </w:r>
      <w:r w:rsidR="00481A0E" w:rsidRPr="001E2A2E">
        <w:rPr>
          <w:rStyle w:val="Hyperlink"/>
          <w:rFonts w:asciiTheme="majorBidi" w:hAnsiTheme="majorBidi" w:cstheme="majorBidi"/>
          <w:color w:val="auto"/>
          <w:u w:val="none"/>
          <w:shd w:val="clear" w:color="auto" w:fill="FFFFFF"/>
        </w:rPr>
        <w:t xml:space="preserve"> </w:t>
      </w:r>
    </w:p>
    <w:p w14:paraId="53A9DFD5" w14:textId="77777777" w:rsidR="00481A0E" w:rsidRPr="00BC7799" w:rsidRDefault="00481A0E" w:rsidP="00E27CEF">
      <w:pPr>
        <w:pStyle w:val="af3"/>
        <w:rPr>
          <w:rFonts w:asciiTheme="majorBidi" w:hAnsiTheme="majorBidi" w:cstheme="majorBidi"/>
        </w:rPr>
      </w:pPr>
    </w:p>
    <w:p w14:paraId="1B1B67B8" w14:textId="77777777" w:rsidR="004744D5" w:rsidRPr="00BC7799" w:rsidRDefault="004744D5" w:rsidP="00E27CEF">
      <w:pPr>
        <w:pStyle w:val="font8"/>
        <w:spacing w:before="0" w:beforeAutospacing="0" w:after="0" w:afterAutospacing="0"/>
        <w:ind w:left="714"/>
        <w:textAlignment w:val="baseline"/>
        <w:rPr>
          <w:rStyle w:val="Hyperlink"/>
          <w:rFonts w:asciiTheme="majorBidi" w:hAnsiTheme="majorBidi" w:cstheme="majorBidi"/>
          <w:color w:val="auto"/>
          <w:u w:val="none"/>
        </w:rPr>
      </w:pPr>
    </w:p>
    <w:p w14:paraId="4234B976" w14:textId="1A781FBA" w:rsidR="00DE1708" w:rsidRPr="00BC7799" w:rsidRDefault="00077E06">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177E34" w:rsidRPr="00BC7799">
        <w:rPr>
          <w:rFonts w:asciiTheme="majorBidi" w:hAnsiTheme="majorBidi" w:cstheme="majorBidi"/>
          <w:b/>
          <w:bCs/>
        </w:rPr>
        <w:t xml:space="preserve"> </w:t>
      </w:r>
      <w:r w:rsidR="00B66B6D" w:rsidRPr="00BC7799">
        <w:rPr>
          <w:rFonts w:asciiTheme="majorBidi" w:hAnsiTheme="majorBidi" w:cstheme="majorBidi"/>
        </w:rPr>
        <w:t xml:space="preserve">Sherman, Arie,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&amp; Axelrad, Hila. (2024). On subjective well-being and excess strategy to cope with financial-scarcity </w:t>
      </w:r>
      <w:proofErr w:type="gramStart"/>
      <w:r w:rsidR="00B66B6D" w:rsidRPr="00BC7799">
        <w:rPr>
          <w:rFonts w:asciiTheme="majorBidi" w:hAnsiTheme="majorBidi" w:cstheme="majorBidi"/>
        </w:rPr>
        <w:t>problem</w:t>
      </w:r>
      <w:proofErr w:type="gramEnd"/>
      <w:r w:rsidR="00B66B6D" w:rsidRPr="00BC7799">
        <w:rPr>
          <w:rFonts w:asciiTheme="majorBidi" w:hAnsiTheme="majorBidi" w:cstheme="majorBidi"/>
        </w:rPr>
        <w:t xml:space="preserve">. </w:t>
      </w:r>
      <w:r w:rsidR="00B66B6D" w:rsidRPr="00BC7799">
        <w:rPr>
          <w:rFonts w:asciiTheme="majorBidi" w:hAnsiTheme="majorBidi" w:cstheme="majorBidi"/>
          <w:i/>
          <w:iCs/>
        </w:rPr>
        <w:t xml:space="preserve">Managerial and </w:t>
      </w:r>
      <w:r w:rsidR="00B66B6D" w:rsidRPr="00BC7799">
        <w:rPr>
          <w:rFonts w:asciiTheme="majorBidi" w:hAnsiTheme="majorBidi" w:cstheme="majorBidi"/>
          <w:i/>
          <w:iCs/>
        </w:rPr>
        <w:lastRenderedPageBreak/>
        <w:t>Decision Economics, 45</w:t>
      </w:r>
      <w:r w:rsidR="00B66B6D" w:rsidRPr="00BC7799">
        <w:rPr>
          <w:rFonts w:asciiTheme="majorBidi" w:hAnsiTheme="majorBidi" w:cstheme="majorBidi"/>
        </w:rPr>
        <w:t xml:space="preserve">(4), </w:t>
      </w:r>
      <w:r w:rsidR="00D314F6" w:rsidRPr="00BC7799">
        <w:rPr>
          <w:rFonts w:asciiTheme="majorBidi" w:hAnsiTheme="majorBidi" w:cstheme="majorBidi"/>
        </w:rPr>
        <w:t>2535-2547</w:t>
      </w:r>
      <w:r w:rsidRPr="00BC7799">
        <w:rPr>
          <w:rFonts w:asciiTheme="majorBidi" w:hAnsiTheme="majorBidi" w:cstheme="majorBidi"/>
          <w:i/>
          <w:iCs/>
        </w:rPr>
        <w:t xml:space="preserve"> </w:t>
      </w:r>
      <w:r w:rsidRPr="00BC7799">
        <w:rPr>
          <w:rFonts w:asciiTheme="majorBidi" w:hAnsiTheme="majorBidi" w:cstheme="majorBidi"/>
        </w:rPr>
        <w:t>(Q2, IF 2.</w:t>
      </w:r>
      <w:r w:rsidR="00CA6CC3">
        <w:rPr>
          <w:rFonts w:asciiTheme="majorBidi" w:hAnsiTheme="majorBidi" w:cstheme="majorBidi" w:hint="cs"/>
          <w:rtl/>
        </w:rPr>
        <w:t>7</w:t>
      </w:r>
      <w:r w:rsidR="00443577">
        <w:rPr>
          <w:rFonts w:asciiTheme="majorBidi" w:hAnsiTheme="majorBidi" w:cstheme="majorBidi"/>
        </w:rPr>
        <w:t xml:space="preserve">, Citations: </w:t>
      </w:r>
      <w:r w:rsidR="001E2A2E">
        <w:rPr>
          <w:rFonts w:asciiTheme="majorBidi" w:hAnsiTheme="majorBidi" w:cstheme="majorBidi"/>
        </w:rPr>
        <w:t>2</w:t>
      </w:r>
      <w:r w:rsidRPr="00BC7799">
        <w:rPr>
          <w:rFonts w:asciiTheme="majorBidi" w:hAnsiTheme="majorBidi" w:cstheme="majorBidi"/>
        </w:rPr>
        <w:t>)</w:t>
      </w:r>
      <w:r w:rsidR="00DA4CF6" w:rsidRPr="00BC7799">
        <w:rPr>
          <w:rFonts w:asciiTheme="majorBidi" w:hAnsiTheme="majorBidi" w:cstheme="majorBidi"/>
        </w:rPr>
        <w:t>:</w:t>
      </w:r>
      <w:r w:rsidR="00A104E5" w:rsidRPr="00BC7799">
        <w:rPr>
          <w:rFonts w:asciiTheme="majorBidi" w:hAnsiTheme="majorBidi" w:cstheme="majorBidi"/>
          <w:color w:val="555555"/>
          <w:shd w:val="clear" w:color="auto" w:fill="FFFFFF"/>
        </w:rPr>
        <w:t xml:space="preserve"> </w:t>
      </w:r>
      <w:r w:rsidR="004D4163" w:rsidRPr="00BC7799">
        <w:rPr>
          <w:rStyle w:val="Hyperlink"/>
          <w:rFonts w:asciiTheme="majorBidi" w:hAnsiTheme="majorBidi" w:cstheme="majorBidi"/>
          <w:shd w:val="clear" w:color="auto" w:fill="FFFFFF"/>
        </w:rPr>
        <w:t>https://doi.org/10.1002/mde.4160</w:t>
      </w:r>
      <w:r w:rsidR="004D4163" w:rsidRPr="00BC7799">
        <w:rPr>
          <w:rStyle w:val="Hyperlink"/>
          <w:rFonts w:asciiTheme="majorBidi" w:hAnsiTheme="majorBidi" w:cstheme="majorBidi"/>
          <w:u w:val="none"/>
          <w:shd w:val="clear" w:color="auto" w:fill="FFFFFF"/>
        </w:rPr>
        <w:t>.</w:t>
      </w:r>
    </w:p>
    <w:p w14:paraId="50F49CD9" w14:textId="77777777" w:rsidR="00820DFC" w:rsidRPr="00BC7799" w:rsidRDefault="00820DFC" w:rsidP="00820DFC">
      <w:pPr>
        <w:pStyle w:val="font8"/>
        <w:spacing w:before="0" w:beforeAutospacing="0" w:after="0" w:afterAutospacing="0"/>
        <w:ind w:left="720"/>
        <w:textAlignment w:val="baseline"/>
        <w:rPr>
          <w:rFonts w:asciiTheme="majorBidi" w:hAnsiTheme="majorBidi" w:cstheme="majorBidi"/>
        </w:rPr>
      </w:pPr>
    </w:p>
    <w:p w14:paraId="6780814D" w14:textId="2B0D8F07" w:rsidR="004744D5" w:rsidRPr="00BC7799" w:rsidRDefault="00177E34" w:rsidP="00DE1708">
      <w:pPr>
        <w:pStyle w:val="font8"/>
        <w:spacing w:before="0" w:beforeAutospacing="0" w:after="0" w:afterAutospacing="0"/>
        <w:ind w:left="720"/>
        <w:textAlignment w:val="baseline"/>
        <w:rPr>
          <w:rFonts w:asciiTheme="majorBidi" w:hAnsiTheme="majorBidi" w:cstheme="majorBidi"/>
        </w:rPr>
      </w:pPr>
      <w:r w:rsidRPr="00BC7799">
        <w:rPr>
          <w:rFonts w:asciiTheme="majorBidi" w:hAnsiTheme="majorBidi" w:cstheme="majorBidi"/>
        </w:rPr>
        <w:t>Role: I helped shape the idea for the paper, solely formulated the mathematical model, and contributed to the writing of all parts of the paper.</w:t>
      </w:r>
      <w:r w:rsidR="00481A0E" w:rsidRPr="00BC7799">
        <w:rPr>
          <w:rFonts w:asciiTheme="majorBidi" w:hAnsiTheme="majorBidi" w:cstheme="majorBidi"/>
        </w:rPr>
        <w:t xml:space="preserve"> </w:t>
      </w:r>
    </w:p>
    <w:p w14:paraId="72A24055" w14:textId="77777777" w:rsidR="00C8307A" w:rsidRPr="00BC7799" w:rsidRDefault="00C8307A" w:rsidP="00C8307A">
      <w:pPr>
        <w:pStyle w:val="font8"/>
        <w:spacing w:before="0" w:beforeAutospacing="0" w:after="0" w:afterAutospacing="0"/>
        <w:textAlignment w:val="baseline"/>
        <w:rPr>
          <w:rStyle w:val="Hyperlink"/>
          <w:rFonts w:asciiTheme="majorBidi" w:hAnsiTheme="majorBidi" w:cstheme="majorBidi"/>
          <w:color w:val="auto"/>
          <w:u w:val="none"/>
          <w:rtl/>
        </w:rPr>
      </w:pPr>
    </w:p>
    <w:p w14:paraId="6B9E65A8" w14:textId="4C199957" w:rsidR="00DE1708"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A104E5" w:rsidRPr="00BC7799">
        <w:rPr>
          <w:rFonts w:asciiTheme="majorBidi" w:hAnsiTheme="majorBidi" w:cstheme="majorBidi"/>
        </w:rPr>
        <w:t xml:space="preserv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&amp; Gamliel, Eyal. (2023). The moderating role of decisiveness in the attraction effect. </w:t>
      </w:r>
      <w:r w:rsidR="00B66B6D" w:rsidRPr="00BC7799">
        <w:rPr>
          <w:rFonts w:asciiTheme="majorBidi" w:hAnsiTheme="majorBidi" w:cstheme="majorBidi"/>
          <w:i/>
          <w:iCs/>
        </w:rPr>
        <w:t>The B.E. Journal of Economic Analysis &amp; Policy, 23</w:t>
      </w:r>
      <w:r w:rsidR="00B66B6D" w:rsidRPr="00BC7799">
        <w:rPr>
          <w:rFonts w:asciiTheme="majorBidi" w:hAnsiTheme="majorBidi" w:cstheme="majorBidi"/>
        </w:rPr>
        <w:t xml:space="preserve">(4), 1001–1016 </w:t>
      </w:r>
      <w:r w:rsidR="00B3593C" w:rsidRPr="00BC7799">
        <w:rPr>
          <w:rFonts w:asciiTheme="majorBidi" w:hAnsiTheme="majorBidi" w:cstheme="majorBidi"/>
        </w:rPr>
        <w:t xml:space="preserve">(Q2, IF </w:t>
      </w:r>
      <w:r w:rsidR="000F5018" w:rsidRPr="00BC7799">
        <w:rPr>
          <w:rFonts w:asciiTheme="majorBidi" w:hAnsiTheme="majorBidi" w:cstheme="majorBidi"/>
        </w:rPr>
        <w:t>1.1</w:t>
      </w:r>
      <w:r w:rsidR="00B3593C" w:rsidRPr="00BC7799">
        <w:rPr>
          <w:rFonts w:asciiTheme="majorBidi" w:hAnsiTheme="majorBidi" w:cstheme="majorBidi"/>
        </w:rPr>
        <w:t>, ABDC A</w:t>
      </w:r>
      <w:r w:rsidR="00DE1708" w:rsidRPr="00BC7799">
        <w:rPr>
          <w:rFonts w:asciiTheme="majorBidi" w:hAnsiTheme="majorBidi" w:cstheme="majorBidi"/>
        </w:rPr>
        <w:t>, Citations: 1</w:t>
      </w:r>
      <w:r w:rsidR="00B3593C" w:rsidRPr="00BC7799">
        <w:rPr>
          <w:rFonts w:asciiTheme="majorBidi" w:hAnsiTheme="majorBidi" w:cstheme="majorBidi"/>
        </w:rPr>
        <w:t>)</w:t>
      </w:r>
      <w:r w:rsidR="00B66B6D" w:rsidRPr="00BC7799">
        <w:rPr>
          <w:rFonts w:asciiTheme="majorBidi" w:hAnsiTheme="majorBidi" w:cstheme="majorBidi"/>
        </w:rPr>
        <w:t>:</w:t>
      </w:r>
      <w:r w:rsidR="000F25A7" w:rsidRPr="00BC7799">
        <w:rPr>
          <w:rFonts w:asciiTheme="majorBidi" w:hAnsiTheme="majorBidi" w:cstheme="majorBidi"/>
        </w:rPr>
        <w:t xml:space="preserve"> </w:t>
      </w:r>
      <w:hyperlink r:id="rId21" w:history="1">
        <w:r w:rsidR="00974152" w:rsidRPr="003F70A3">
          <w:rPr>
            <w:rStyle w:val="Hyperlink"/>
            <w:rFonts w:asciiTheme="majorBidi" w:hAnsiTheme="majorBidi" w:cstheme="majorBidi"/>
          </w:rPr>
          <w:t>https://doi.org/10.1515/bejeap-2023-0104</w:t>
        </w:r>
      </w:hyperlink>
      <w:r w:rsidR="003774CF" w:rsidRPr="00BC7799">
        <w:rPr>
          <w:rFonts w:asciiTheme="majorBidi" w:hAnsiTheme="majorBidi" w:cstheme="majorBidi"/>
        </w:rPr>
        <w:t>.</w:t>
      </w:r>
      <w:r w:rsidR="00177E34" w:rsidRPr="00BC7799">
        <w:rPr>
          <w:rFonts w:asciiTheme="majorBidi" w:hAnsiTheme="majorBidi" w:cstheme="majorBidi"/>
        </w:rPr>
        <w:t xml:space="preserve"> </w:t>
      </w:r>
    </w:p>
    <w:p w14:paraId="43EF81B7" w14:textId="77777777" w:rsidR="00820DFC" w:rsidRPr="00BC7799" w:rsidRDefault="00820DFC" w:rsidP="00820DFC">
      <w:pPr>
        <w:pStyle w:val="font8"/>
        <w:spacing w:before="0" w:beforeAutospacing="0" w:after="0" w:afterAutospacing="0"/>
        <w:ind w:left="720"/>
        <w:textAlignment w:val="baseline"/>
        <w:rPr>
          <w:rFonts w:asciiTheme="majorBidi" w:hAnsiTheme="majorBidi" w:cstheme="majorBidi"/>
        </w:rPr>
      </w:pPr>
    </w:p>
    <w:p w14:paraId="37CCD043" w14:textId="45C1F995" w:rsidR="004744D5" w:rsidRPr="00BC7799" w:rsidRDefault="00177E34" w:rsidP="00DE1708">
      <w:pPr>
        <w:pStyle w:val="font8"/>
        <w:spacing w:before="0" w:beforeAutospacing="0" w:after="0" w:afterAutospacing="0"/>
        <w:ind w:left="714"/>
        <w:textAlignment w:val="baseline"/>
        <w:rPr>
          <w:rFonts w:asciiTheme="majorBidi" w:hAnsiTheme="majorBidi" w:cstheme="majorBidi"/>
        </w:rPr>
      </w:pPr>
      <w:r w:rsidRPr="00BC7799">
        <w:rPr>
          <w:rFonts w:asciiTheme="majorBidi" w:hAnsiTheme="majorBidi" w:cstheme="majorBidi"/>
        </w:rPr>
        <w:t xml:space="preserve">Role: Leading author: I came up with the idea for the paper, </w:t>
      </w:r>
      <w:proofErr w:type="gramStart"/>
      <w:r w:rsidRPr="00BC7799">
        <w:rPr>
          <w:rFonts w:asciiTheme="majorBidi" w:hAnsiTheme="majorBidi" w:cstheme="majorBidi"/>
        </w:rPr>
        <w:t>was in charge of</w:t>
      </w:r>
      <w:proofErr w:type="gramEnd"/>
      <w:r w:rsidRPr="00BC7799">
        <w:rPr>
          <w:rFonts w:asciiTheme="majorBidi" w:hAnsiTheme="majorBidi" w:cstheme="majorBidi"/>
        </w:rPr>
        <w:t xml:space="preserve"> designing and running the experiment, and took part in writing the manuscript.</w:t>
      </w:r>
      <w:r w:rsidR="00481A0E" w:rsidRPr="00BC7799">
        <w:rPr>
          <w:rFonts w:asciiTheme="majorBidi" w:hAnsiTheme="majorBidi" w:cstheme="majorBidi"/>
        </w:rPr>
        <w:t xml:space="preserve"> </w:t>
      </w:r>
    </w:p>
    <w:p w14:paraId="3DAA47CE" w14:textId="77777777" w:rsidR="00177E34" w:rsidRPr="00BC7799" w:rsidRDefault="00177E34" w:rsidP="00E27CEF">
      <w:pPr>
        <w:pStyle w:val="font8"/>
        <w:spacing w:before="0" w:beforeAutospacing="0" w:after="0" w:afterAutospacing="0"/>
        <w:textAlignment w:val="baseline"/>
        <w:rPr>
          <w:rFonts w:asciiTheme="majorBidi" w:hAnsiTheme="majorBidi" w:cstheme="majorBidi"/>
        </w:rPr>
      </w:pPr>
    </w:p>
    <w:p w14:paraId="6B23917A" w14:textId="35D797CD" w:rsidR="00DE1708"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A104E5" w:rsidRPr="00BC7799">
        <w:rPr>
          <w:rFonts w:asciiTheme="majorBidi" w:hAnsiTheme="majorBidi" w:cstheme="majorBidi"/>
        </w:rPr>
        <w:t xml:space="preserve"> </w:t>
      </w:r>
      <w:proofErr w:type="spellStart"/>
      <w:r w:rsidR="00B66B6D" w:rsidRPr="00BC7799">
        <w:rPr>
          <w:rFonts w:asciiTheme="majorBidi" w:hAnsiTheme="majorBidi" w:cstheme="majorBidi"/>
        </w:rPr>
        <w:t>Unveren</w:t>
      </w:r>
      <w:proofErr w:type="spellEnd"/>
      <w:r w:rsidR="00B66B6D" w:rsidRPr="00BC7799">
        <w:rPr>
          <w:rFonts w:asciiTheme="majorBidi" w:hAnsiTheme="majorBidi" w:cstheme="majorBidi"/>
        </w:rPr>
        <w:t xml:space="preserve">, Burak,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&amp; </w:t>
      </w:r>
      <w:proofErr w:type="spellStart"/>
      <w:r w:rsidR="00B66B6D" w:rsidRPr="00BC7799">
        <w:rPr>
          <w:rFonts w:asciiTheme="majorBidi" w:hAnsiTheme="majorBidi" w:cstheme="majorBidi"/>
        </w:rPr>
        <w:t>Donduran</w:t>
      </w:r>
      <w:proofErr w:type="spellEnd"/>
      <w:r w:rsidR="00B66B6D" w:rsidRPr="00BC7799">
        <w:rPr>
          <w:rFonts w:asciiTheme="majorBidi" w:hAnsiTheme="majorBidi" w:cstheme="majorBidi"/>
        </w:rPr>
        <w:t xml:space="preserve">, Murat. (2023). On self- and other-regarding cooperation: Kant versus Berge. </w:t>
      </w:r>
      <w:r w:rsidR="00B66B6D" w:rsidRPr="00BC7799">
        <w:rPr>
          <w:rFonts w:asciiTheme="majorBidi" w:hAnsiTheme="majorBidi" w:cstheme="majorBidi"/>
          <w:i/>
          <w:iCs/>
        </w:rPr>
        <w:t>Games and Economic Behavior, 141</w:t>
      </w:r>
      <w:r w:rsidR="00B66B6D" w:rsidRPr="00BC7799">
        <w:rPr>
          <w:rFonts w:asciiTheme="majorBidi" w:hAnsiTheme="majorBidi" w:cstheme="majorBidi"/>
        </w:rPr>
        <w:t xml:space="preserve">, 1–20 </w:t>
      </w:r>
      <w:r w:rsidR="00B3593C" w:rsidRPr="00BC7799">
        <w:rPr>
          <w:rFonts w:asciiTheme="majorBidi" w:hAnsiTheme="majorBidi" w:cstheme="majorBidi"/>
        </w:rPr>
        <w:t>(Q1, IF 1.3, ABDC A*</w:t>
      </w:r>
      <w:r w:rsidR="00DE1708" w:rsidRPr="00BC7799">
        <w:rPr>
          <w:rFonts w:asciiTheme="majorBidi" w:hAnsiTheme="majorBidi" w:cstheme="majorBidi"/>
        </w:rPr>
        <w:t xml:space="preserve">, Citations: </w:t>
      </w:r>
      <w:r w:rsidR="00CA6CC3">
        <w:rPr>
          <w:rFonts w:asciiTheme="majorBidi" w:hAnsiTheme="majorBidi" w:cstheme="majorBidi"/>
        </w:rPr>
        <w:t>6</w:t>
      </w:r>
      <w:r w:rsidR="00B3593C" w:rsidRPr="00BC7799">
        <w:rPr>
          <w:rFonts w:asciiTheme="majorBidi" w:hAnsiTheme="majorBidi" w:cstheme="majorBidi"/>
        </w:rPr>
        <w:t>)</w:t>
      </w:r>
      <w:r w:rsidR="00820DFC" w:rsidRPr="00BC7799">
        <w:rPr>
          <w:rFonts w:asciiTheme="majorBidi" w:hAnsiTheme="majorBidi" w:cstheme="majorBidi"/>
        </w:rPr>
        <w:t>:</w:t>
      </w:r>
      <w:r w:rsidR="00DE1708" w:rsidRPr="00BC7799">
        <w:rPr>
          <w:rFonts w:asciiTheme="majorBidi" w:hAnsiTheme="majorBidi" w:cstheme="majorBidi"/>
        </w:rPr>
        <w:t xml:space="preserve"> </w:t>
      </w:r>
      <w:hyperlink r:id="rId22" w:history="1">
        <w:r w:rsidR="000F25A7" w:rsidRPr="00BC7799">
          <w:rPr>
            <w:rStyle w:val="Hyperlink"/>
            <w:rFonts w:asciiTheme="majorBidi" w:hAnsiTheme="majorBidi" w:cstheme="majorBidi"/>
          </w:rPr>
          <w:t>https://doi.org/10.1016/j.geb.2023.05.007</w:t>
        </w:r>
      </w:hyperlink>
      <w:r w:rsidR="00517AA1" w:rsidRPr="00BC7799">
        <w:rPr>
          <w:rFonts w:asciiTheme="majorBidi" w:hAnsiTheme="majorBidi" w:cstheme="majorBidi"/>
        </w:rPr>
        <w:t>.</w:t>
      </w:r>
      <w:r w:rsidR="00177E34" w:rsidRPr="00BC7799">
        <w:rPr>
          <w:rFonts w:asciiTheme="majorBidi" w:hAnsiTheme="majorBidi" w:cstheme="majorBidi"/>
        </w:rPr>
        <w:t xml:space="preserve"> </w:t>
      </w:r>
    </w:p>
    <w:p w14:paraId="59990748" w14:textId="02ED8B8F" w:rsidR="00820DFC" w:rsidRPr="00BC7799" w:rsidRDefault="00820DFC" w:rsidP="00820DFC">
      <w:pPr>
        <w:pStyle w:val="font8"/>
        <w:spacing w:before="0" w:beforeAutospacing="0" w:after="0" w:afterAutospacing="0"/>
        <w:ind w:left="714"/>
        <w:textAlignment w:val="baseline"/>
        <w:rPr>
          <w:rFonts w:asciiTheme="majorBidi" w:hAnsiTheme="majorBidi" w:cstheme="majorBidi"/>
        </w:rPr>
      </w:pPr>
    </w:p>
    <w:p w14:paraId="73009D82" w14:textId="200B8310" w:rsidR="00DD184D" w:rsidRPr="00BC7799" w:rsidRDefault="00177E34" w:rsidP="00DE1708">
      <w:pPr>
        <w:pStyle w:val="font8"/>
        <w:spacing w:before="0" w:beforeAutospacing="0" w:after="0" w:afterAutospacing="0"/>
        <w:ind w:left="714"/>
        <w:textAlignment w:val="baseline"/>
        <w:rPr>
          <w:rFonts w:asciiTheme="majorBidi" w:hAnsiTheme="majorBidi" w:cstheme="majorBidi"/>
        </w:rPr>
      </w:pPr>
      <w:r w:rsidRPr="00BC7799">
        <w:rPr>
          <w:rFonts w:asciiTheme="majorBidi" w:hAnsiTheme="majorBidi" w:cstheme="majorBidi"/>
        </w:rPr>
        <w:t xml:space="preserve">Role: </w:t>
      </w:r>
      <w:r w:rsidR="00DD184D" w:rsidRPr="00BC7799">
        <w:rPr>
          <w:rFonts w:asciiTheme="majorBidi" w:hAnsiTheme="majorBidi" w:cstheme="majorBidi"/>
        </w:rPr>
        <w:t xml:space="preserve">I </w:t>
      </w:r>
      <w:proofErr w:type="gramStart"/>
      <w:r w:rsidR="00DD184D" w:rsidRPr="00BC7799">
        <w:rPr>
          <w:rFonts w:asciiTheme="majorBidi" w:hAnsiTheme="majorBidi" w:cstheme="majorBidi"/>
        </w:rPr>
        <w:t>was in charge of</w:t>
      </w:r>
      <w:proofErr w:type="gramEnd"/>
      <w:r w:rsidR="00DD184D" w:rsidRPr="00BC7799">
        <w:rPr>
          <w:rFonts w:asciiTheme="majorBidi" w:hAnsiTheme="majorBidi" w:cstheme="majorBidi"/>
        </w:rPr>
        <w:t xml:space="preserve"> formally writing the main mathematical definition of the paper (a concept that had not yet been defined in the literature), which, in my opinion, is the main contribution of the paper</w:t>
      </w:r>
      <w:r w:rsidR="00481A0E" w:rsidRPr="00BC7799">
        <w:rPr>
          <w:rFonts w:asciiTheme="majorBidi" w:hAnsiTheme="majorBidi" w:cstheme="majorBidi"/>
        </w:rPr>
        <w:t xml:space="preserve">. </w:t>
      </w:r>
    </w:p>
    <w:p w14:paraId="1CA4A2A7" w14:textId="77777777" w:rsidR="00DD184D" w:rsidRPr="00BC7799" w:rsidRDefault="00DD184D" w:rsidP="00E27CEF">
      <w:pPr>
        <w:pStyle w:val="font8"/>
        <w:spacing w:before="0" w:beforeAutospacing="0" w:after="0" w:afterAutospacing="0"/>
        <w:ind w:left="714"/>
        <w:textAlignment w:val="baseline"/>
        <w:rPr>
          <w:rFonts w:asciiTheme="majorBidi" w:hAnsiTheme="majorBidi" w:cstheme="majorBidi"/>
        </w:rPr>
      </w:pPr>
    </w:p>
    <w:p w14:paraId="35A95F99" w14:textId="1E4AB2BA" w:rsidR="007A5B87"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A104E5" w:rsidRPr="00BC7799">
        <w:rPr>
          <w:rFonts w:asciiTheme="majorBidi" w:hAnsiTheme="majorBidi" w:cstheme="majorBidi"/>
        </w:rPr>
        <w:t xml:space="preserv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(2023). Positively correlated choice. </w:t>
      </w:r>
      <w:r w:rsidR="00B66B6D" w:rsidRPr="00BC7799">
        <w:rPr>
          <w:rFonts w:asciiTheme="majorBidi" w:hAnsiTheme="majorBidi" w:cstheme="majorBidi"/>
          <w:i/>
          <w:iCs/>
        </w:rPr>
        <w:t>Mathematical Social Sciences, 127</w:t>
      </w:r>
      <w:r w:rsidR="00B66B6D" w:rsidRPr="00BC7799">
        <w:rPr>
          <w:rFonts w:asciiTheme="majorBidi" w:hAnsiTheme="majorBidi" w:cstheme="majorBidi"/>
        </w:rPr>
        <w:t xml:space="preserve">, 62–71 </w:t>
      </w:r>
      <w:r w:rsidR="00A217FE" w:rsidRPr="00BC7799">
        <w:rPr>
          <w:rFonts w:asciiTheme="majorBidi" w:hAnsiTheme="majorBidi" w:cstheme="majorBidi"/>
        </w:rPr>
        <w:t>(Q3, IF 0.7, ABDC A</w:t>
      </w:r>
      <w:r w:rsidR="009D6F2C">
        <w:rPr>
          <w:rFonts w:asciiTheme="majorBidi" w:hAnsiTheme="majorBidi" w:cstheme="majorBidi" w:hint="cs"/>
          <w:rtl/>
        </w:rPr>
        <w:t>,</w:t>
      </w:r>
      <w:r w:rsidR="009D6F2C">
        <w:rPr>
          <w:rFonts w:asciiTheme="majorBidi" w:hAnsiTheme="majorBidi" w:cstheme="majorBidi"/>
        </w:rPr>
        <w:t xml:space="preserve"> Citations: </w:t>
      </w:r>
      <w:r w:rsidR="001E2A2E">
        <w:rPr>
          <w:rFonts w:asciiTheme="majorBidi" w:hAnsiTheme="majorBidi" w:cstheme="majorBidi"/>
        </w:rPr>
        <w:t>2</w:t>
      </w:r>
      <w:r w:rsidR="00A217FE" w:rsidRPr="00BC7799">
        <w:rPr>
          <w:rFonts w:asciiTheme="majorBidi" w:hAnsiTheme="majorBidi" w:cstheme="majorBidi"/>
        </w:rPr>
        <w:t>)</w:t>
      </w:r>
      <w:r w:rsidR="00B66B6D" w:rsidRPr="00BC7799">
        <w:rPr>
          <w:rFonts w:asciiTheme="majorBidi" w:hAnsiTheme="majorBidi" w:cstheme="majorBidi"/>
        </w:rPr>
        <w:t>:</w:t>
      </w:r>
      <w:r w:rsidR="000F25A7" w:rsidRPr="00BC7799">
        <w:rPr>
          <w:rFonts w:asciiTheme="majorBidi" w:hAnsiTheme="majorBidi" w:cstheme="majorBidi"/>
        </w:rPr>
        <w:t xml:space="preserve"> </w:t>
      </w:r>
      <w:hyperlink r:id="rId23" w:tgtFrame="_blank" w:tooltip="Persistent link using digital object identifier" w:history="1">
        <w:r w:rsidR="003774CF" w:rsidRPr="00BC7799">
          <w:rPr>
            <w:rStyle w:val="Hyperlink"/>
            <w:rFonts w:asciiTheme="majorBidi" w:hAnsiTheme="majorBidi" w:cstheme="majorBidi"/>
          </w:rPr>
          <w:t>https://doi.org/10.1016/j.mathsocsci.2023.08.001</w:t>
        </w:r>
      </w:hyperlink>
      <w:r w:rsidR="003774CF" w:rsidRPr="00BC7799">
        <w:rPr>
          <w:rFonts w:asciiTheme="majorBidi" w:hAnsiTheme="majorBidi" w:cstheme="majorBidi"/>
        </w:rPr>
        <w:t>.</w:t>
      </w:r>
    </w:p>
    <w:p w14:paraId="5B02CC2F" w14:textId="77777777" w:rsidR="00443405" w:rsidRPr="00BC7799" w:rsidRDefault="00443405" w:rsidP="00E27CEF">
      <w:pPr>
        <w:pStyle w:val="af3"/>
        <w:rPr>
          <w:rFonts w:asciiTheme="majorBidi" w:hAnsiTheme="majorBidi" w:cstheme="majorBidi"/>
        </w:rPr>
      </w:pPr>
    </w:p>
    <w:p w14:paraId="32D2C600" w14:textId="77777777" w:rsidR="00443405" w:rsidRPr="00BC7799" w:rsidRDefault="00443405" w:rsidP="00E27CEF">
      <w:pPr>
        <w:pStyle w:val="font8"/>
        <w:spacing w:before="0" w:beforeAutospacing="0" w:after="0" w:afterAutospacing="0"/>
        <w:textAlignment w:val="baseline"/>
        <w:rPr>
          <w:rFonts w:asciiTheme="majorBidi" w:hAnsiTheme="majorBidi" w:cstheme="majorBidi"/>
          <w:rtl/>
        </w:rPr>
      </w:pPr>
    </w:p>
    <w:p w14:paraId="21B7E745" w14:textId="2FB7C618" w:rsidR="00DE1708"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A104E5" w:rsidRPr="00BC7799">
        <w:rPr>
          <w:rFonts w:asciiTheme="majorBidi" w:hAnsiTheme="majorBidi" w:cstheme="majorBidi"/>
        </w:rPr>
        <w:t xml:space="preserv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&amp; Sherman, Arie. (2023). The effect of name </w:t>
      </w:r>
      <w:proofErr w:type="gramStart"/>
      <w:r w:rsidR="00B66B6D" w:rsidRPr="00BC7799">
        <w:rPr>
          <w:rFonts w:asciiTheme="majorBidi" w:hAnsiTheme="majorBidi" w:cstheme="majorBidi"/>
        </w:rPr>
        <w:t>letter</w:t>
      </w:r>
      <w:proofErr w:type="gramEnd"/>
      <w:r w:rsidR="00B66B6D" w:rsidRPr="00BC7799">
        <w:rPr>
          <w:rFonts w:asciiTheme="majorBidi" w:hAnsiTheme="majorBidi" w:cstheme="majorBidi"/>
        </w:rPr>
        <w:t xml:space="preserve"> on market prices: Field experiments on seller behavior. </w:t>
      </w:r>
      <w:r w:rsidR="00B66B6D" w:rsidRPr="00BC7799">
        <w:rPr>
          <w:rFonts w:asciiTheme="majorBidi" w:hAnsiTheme="majorBidi" w:cstheme="majorBidi"/>
          <w:i/>
          <w:iCs/>
        </w:rPr>
        <w:t>Journal of Behavioral and Experimental Economics, 103</w:t>
      </w:r>
      <w:r w:rsidR="00B66B6D" w:rsidRPr="00BC7799">
        <w:rPr>
          <w:rFonts w:asciiTheme="majorBidi" w:hAnsiTheme="majorBidi" w:cstheme="majorBidi"/>
        </w:rPr>
        <w:t xml:space="preserve">, 102058 </w:t>
      </w:r>
      <w:r w:rsidR="00B3593C" w:rsidRPr="00BC7799">
        <w:rPr>
          <w:rFonts w:asciiTheme="majorBidi" w:hAnsiTheme="majorBidi" w:cstheme="majorBidi"/>
        </w:rPr>
        <w:t>(Q1, IF 1.8, ABDC A</w:t>
      </w:r>
      <w:r w:rsidR="00DE1708" w:rsidRPr="00BC7799">
        <w:rPr>
          <w:rFonts w:asciiTheme="majorBidi" w:hAnsiTheme="majorBidi" w:cstheme="majorBidi"/>
        </w:rPr>
        <w:t xml:space="preserve">, Citations: </w:t>
      </w:r>
      <w:r w:rsidR="003476F3">
        <w:rPr>
          <w:rFonts w:asciiTheme="majorBidi" w:hAnsiTheme="majorBidi" w:cstheme="majorBidi"/>
        </w:rPr>
        <w:t>5</w:t>
      </w:r>
      <w:r w:rsidR="00B3593C" w:rsidRPr="00BC7799">
        <w:rPr>
          <w:rFonts w:asciiTheme="majorBidi" w:hAnsiTheme="majorBidi" w:cstheme="majorBidi"/>
        </w:rPr>
        <w:t>)</w:t>
      </w:r>
      <w:r w:rsidR="00B66B6D" w:rsidRPr="00BC7799">
        <w:rPr>
          <w:rFonts w:asciiTheme="majorBidi" w:hAnsiTheme="majorBidi" w:cstheme="majorBidi"/>
        </w:rPr>
        <w:t>:</w:t>
      </w:r>
      <w:r w:rsidR="00A217FE" w:rsidRPr="00BC7799">
        <w:rPr>
          <w:rFonts w:asciiTheme="majorBidi" w:hAnsiTheme="majorBidi" w:cstheme="majorBidi"/>
        </w:rPr>
        <w:t xml:space="preserve"> </w:t>
      </w:r>
      <w:hyperlink r:id="rId24" w:history="1">
        <w:r w:rsidR="00A217FE" w:rsidRPr="00BC7799">
          <w:rPr>
            <w:rStyle w:val="Hyperlink"/>
            <w:rFonts w:asciiTheme="majorBidi" w:hAnsiTheme="majorBidi" w:cstheme="majorBidi"/>
          </w:rPr>
          <w:t>https://doi.org/10.1016/j.socec.2023.102058</w:t>
        </w:r>
      </w:hyperlink>
      <w:r w:rsidR="00A217FE" w:rsidRPr="00BC7799">
        <w:rPr>
          <w:rFonts w:asciiTheme="majorBidi" w:hAnsiTheme="majorBidi" w:cstheme="majorBidi"/>
          <w:color w:val="1F497D" w:themeColor="text2"/>
        </w:rPr>
        <w:t>.</w:t>
      </w:r>
      <w:r w:rsidR="00DD184D" w:rsidRPr="00BC7799">
        <w:rPr>
          <w:rFonts w:asciiTheme="majorBidi" w:hAnsiTheme="majorBidi" w:cstheme="majorBidi"/>
          <w:color w:val="1F497D" w:themeColor="text2"/>
        </w:rPr>
        <w:t xml:space="preserve"> </w:t>
      </w:r>
    </w:p>
    <w:p w14:paraId="6D74B55C" w14:textId="77777777" w:rsidR="000E20F2" w:rsidRPr="00BC7799" w:rsidRDefault="000E20F2" w:rsidP="00DE1708">
      <w:pPr>
        <w:pStyle w:val="font8"/>
        <w:spacing w:before="0" w:beforeAutospacing="0" w:after="0" w:afterAutospacing="0"/>
        <w:ind w:left="714"/>
        <w:textAlignment w:val="baseline"/>
        <w:rPr>
          <w:rFonts w:asciiTheme="majorBidi" w:hAnsiTheme="majorBidi" w:cstheme="majorBidi"/>
        </w:rPr>
      </w:pPr>
    </w:p>
    <w:p w14:paraId="34EE6515" w14:textId="780B8831" w:rsidR="00481A0E" w:rsidRPr="00BC7799" w:rsidRDefault="00DD184D" w:rsidP="00DE1708">
      <w:pPr>
        <w:pStyle w:val="font8"/>
        <w:spacing w:before="0" w:beforeAutospacing="0" w:after="0" w:afterAutospacing="0"/>
        <w:ind w:left="714"/>
        <w:textAlignment w:val="baseline"/>
        <w:rPr>
          <w:rFonts w:asciiTheme="majorBidi" w:hAnsiTheme="majorBidi" w:cstheme="majorBidi"/>
        </w:rPr>
      </w:pPr>
      <w:r w:rsidRPr="00BC7799">
        <w:rPr>
          <w:rFonts w:asciiTheme="majorBidi" w:hAnsiTheme="majorBidi" w:cstheme="majorBidi"/>
        </w:rPr>
        <w:t xml:space="preserve">Role: Joint first author: I was solely in charge of the statistical analysis and </w:t>
      </w:r>
      <w:r w:rsidR="00481A0E" w:rsidRPr="00BC7799">
        <w:rPr>
          <w:rFonts w:asciiTheme="majorBidi" w:hAnsiTheme="majorBidi" w:cstheme="majorBidi"/>
        </w:rPr>
        <w:t>presentation and</w:t>
      </w:r>
      <w:r w:rsidRPr="00BC7799">
        <w:rPr>
          <w:rFonts w:asciiTheme="majorBidi" w:hAnsiTheme="majorBidi" w:cstheme="majorBidi"/>
        </w:rPr>
        <w:t xml:space="preserve"> contributed to the writing of all parts of the manuscript</w:t>
      </w:r>
      <w:r w:rsidR="00481A0E" w:rsidRPr="00BC7799">
        <w:rPr>
          <w:rFonts w:asciiTheme="majorBidi" w:hAnsiTheme="majorBidi" w:cstheme="majorBidi"/>
        </w:rPr>
        <w:t xml:space="preserve">. </w:t>
      </w:r>
    </w:p>
    <w:p w14:paraId="131C04BC" w14:textId="77777777" w:rsidR="00481A0E" w:rsidRPr="00BC7799" w:rsidRDefault="00481A0E" w:rsidP="00E27CEF">
      <w:pPr>
        <w:pStyle w:val="font8"/>
        <w:spacing w:before="0" w:beforeAutospacing="0" w:after="0" w:afterAutospacing="0"/>
        <w:ind w:left="714"/>
        <w:textAlignment w:val="baseline"/>
        <w:rPr>
          <w:rFonts w:asciiTheme="majorBidi" w:hAnsiTheme="majorBidi" w:cstheme="majorBidi"/>
        </w:rPr>
      </w:pPr>
    </w:p>
    <w:p w14:paraId="3FD4311D" w14:textId="60A518A2" w:rsidR="004744D5"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A104E5" w:rsidRPr="00BC7799">
        <w:rPr>
          <w:rFonts w:asciiTheme="majorBidi" w:hAnsiTheme="majorBidi" w:cstheme="majorBidi"/>
        </w:rPr>
        <w:t xml:space="preserv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(2023). A non-lexicographic rule in the preference-approval setting. </w:t>
      </w:r>
      <w:r w:rsidR="00B66B6D" w:rsidRPr="00BC7799">
        <w:rPr>
          <w:rFonts w:asciiTheme="majorBidi" w:hAnsiTheme="majorBidi" w:cstheme="majorBidi"/>
          <w:i/>
          <w:iCs/>
        </w:rPr>
        <w:t>Economics Letters, 227</w:t>
      </w:r>
      <w:r w:rsidR="00B66B6D" w:rsidRPr="00BC7799">
        <w:rPr>
          <w:rFonts w:asciiTheme="majorBidi" w:hAnsiTheme="majorBidi" w:cstheme="majorBidi"/>
        </w:rPr>
        <w:t>, 111124</w:t>
      </w:r>
      <w:r w:rsidR="00B3593C" w:rsidRPr="00BC7799">
        <w:rPr>
          <w:rFonts w:asciiTheme="majorBidi" w:hAnsiTheme="majorBidi" w:cstheme="majorBidi"/>
        </w:rPr>
        <w:t xml:space="preserve"> (Q2, IF </w:t>
      </w:r>
      <w:r w:rsidR="009C6396" w:rsidRPr="00BC7799">
        <w:rPr>
          <w:rFonts w:asciiTheme="majorBidi" w:hAnsiTheme="majorBidi" w:cstheme="majorBidi"/>
        </w:rPr>
        <w:t>2.1</w:t>
      </w:r>
      <w:r w:rsidR="00B3593C" w:rsidRPr="00BC7799">
        <w:rPr>
          <w:rFonts w:asciiTheme="majorBidi" w:hAnsiTheme="majorBidi" w:cstheme="majorBidi"/>
        </w:rPr>
        <w:t>, ABDC A</w:t>
      </w:r>
      <w:r w:rsidR="00E37CDC">
        <w:rPr>
          <w:rFonts w:asciiTheme="majorBidi" w:hAnsiTheme="majorBidi" w:cstheme="majorBidi"/>
        </w:rPr>
        <w:t xml:space="preserve">, Citations: </w:t>
      </w:r>
      <w:r w:rsidR="001E2A2E">
        <w:rPr>
          <w:rFonts w:asciiTheme="majorBidi" w:hAnsiTheme="majorBidi" w:cstheme="majorBidi"/>
        </w:rPr>
        <w:t>5</w:t>
      </w:r>
      <w:r w:rsidR="00B3593C" w:rsidRPr="00BC7799">
        <w:rPr>
          <w:rFonts w:asciiTheme="majorBidi" w:hAnsiTheme="majorBidi" w:cstheme="majorBidi"/>
        </w:rPr>
        <w:t>)</w:t>
      </w:r>
      <w:r w:rsidR="00B66B6D" w:rsidRPr="00BC7799">
        <w:rPr>
          <w:rFonts w:asciiTheme="majorBidi" w:hAnsiTheme="majorBidi" w:cstheme="majorBidi"/>
        </w:rPr>
        <w:t xml:space="preserve">: </w:t>
      </w:r>
      <w:hyperlink r:id="rId25" w:history="1">
        <w:r w:rsidR="00B66B6D" w:rsidRPr="00BC7799">
          <w:rPr>
            <w:rStyle w:val="Hyperlink"/>
            <w:rFonts w:asciiTheme="majorBidi" w:hAnsiTheme="majorBidi" w:cstheme="majorBidi"/>
          </w:rPr>
          <w:t>https://doi.org/10.1016/j.econlet.2023.111124</w:t>
        </w:r>
      </w:hyperlink>
      <w:r w:rsidR="00A217FE" w:rsidRPr="00BC7799">
        <w:rPr>
          <w:rFonts w:asciiTheme="majorBidi" w:hAnsiTheme="majorBidi" w:cstheme="majorBidi"/>
          <w:color w:val="1F497D" w:themeColor="text2"/>
        </w:rPr>
        <w:t>.</w:t>
      </w:r>
      <w:r w:rsidR="00481A0E" w:rsidRPr="00BC7799">
        <w:rPr>
          <w:rFonts w:asciiTheme="majorBidi" w:hAnsiTheme="majorBidi" w:cstheme="majorBidi"/>
          <w:color w:val="1F497D" w:themeColor="text2"/>
        </w:rPr>
        <w:t xml:space="preserve"> </w:t>
      </w:r>
    </w:p>
    <w:p w14:paraId="43536907" w14:textId="77777777" w:rsidR="00481A0E" w:rsidRPr="00BC7799" w:rsidRDefault="00481A0E" w:rsidP="00E27CEF">
      <w:pPr>
        <w:pStyle w:val="font8"/>
        <w:spacing w:before="0" w:beforeAutospacing="0" w:after="0" w:afterAutospacing="0"/>
        <w:textAlignment w:val="baseline"/>
        <w:rPr>
          <w:rFonts w:asciiTheme="majorBidi" w:hAnsiTheme="majorBidi" w:cstheme="majorBidi"/>
        </w:rPr>
      </w:pPr>
    </w:p>
    <w:p w14:paraId="5CA84E64" w14:textId="77777777" w:rsidR="004744D5" w:rsidRPr="00BC7799" w:rsidRDefault="004744D5" w:rsidP="00E27CEF">
      <w:pPr>
        <w:pStyle w:val="font8"/>
        <w:spacing w:before="0" w:beforeAutospacing="0" w:after="0" w:afterAutospacing="0"/>
        <w:ind w:left="714"/>
        <w:textAlignment w:val="baseline"/>
        <w:rPr>
          <w:rFonts w:asciiTheme="majorBidi" w:hAnsiTheme="majorBidi" w:cstheme="majorBidi"/>
        </w:rPr>
      </w:pPr>
    </w:p>
    <w:p w14:paraId="268D3104" w14:textId="3B3D8091" w:rsidR="00DE1708" w:rsidRPr="00BC7799" w:rsidRDefault="00B66B6D">
      <w:pPr>
        <w:pStyle w:val="font8"/>
        <w:numPr>
          <w:ilvl w:val="0"/>
          <w:numId w:val="10"/>
        </w:numPr>
        <w:spacing w:before="0" w:beforeAutospacing="0" w:after="0" w:afterAutospacing="0"/>
        <w:textAlignment w:val="baseline"/>
        <w:rPr>
          <w:rStyle w:val="Hyperlink"/>
          <w:rFonts w:asciiTheme="majorBidi" w:hAnsiTheme="majorBidi" w:cstheme="majorBidi"/>
          <w:color w:val="auto"/>
          <w:u w:val="none"/>
        </w:rPr>
      </w:pPr>
      <w:r w:rsidRPr="00BC7799">
        <w:rPr>
          <w:rFonts w:asciiTheme="majorBidi" w:hAnsiTheme="majorBidi" w:cstheme="majorBidi"/>
        </w:rPr>
        <w:t>*</w:t>
      </w:r>
      <w:r w:rsidRPr="00BC7799">
        <w:rPr>
          <w:rFonts w:asciiTheme="majorBidi" w:hAnsiTheme="majorBidi" w:cstheme="majorBidi"/>
          <w:b/>
          <w:bCs/>
        </w:rPr>
        <w:t xml:space="preserve"> Barokas, Guy</w:t>
      </w:r>
      <w:r w:rsidRPr="00BC7799">
        <w:rPr>
          <w:rFonts w:asciiTheme="majorBidi" w:hAnsiTheme="majorBidi" w:cstheme="majorBidi"/>
        </w:rPr>
        <w:t xml:space="preserve">, &amp; </w:t>
      </w:r>
      <w:proofErr w:type="spellStart"/>
      <w:r w:rsidR="00947AA3" w:rsidRPr="00BC7799">
        <w:rPr>
          <w:rFonts w:asciiTheme="majorBidi" w:hAnsiTheme="majorBidi" w:cstheme="majorBidi"/>
        </w:rPr>
        <w:t>U</w:t>
      </w:r>
      <w:r w:rsidRPr="00BC7799">
        <w:rPr>
          <w:rFonts w:asciiTheme="majorBidi" w:hAnsiTheme="majorBidi" w:cstheme="majorBidi"/>
        </w:rPr>
        <w:t>nveren</w:t>
      </w:r>
      <w:proofErr w:type="spellEnd"/>
      <w:r w:rsidRPr="00BC7799">
        <w:rPr>
          <w:rFonts w:asciiTheme="majorBidi" w:hAnsiTheme="majorBidi" w:cstheme="majorBidi"/>
        </w:rPr>
        <w:t xml:space="preserve">, Burak. (2022). Impressionable rational choice: Revealed-preference theory with framing effects. </w:t>
      </w:r>
      <w:r w:rsidRPr="00BC7799">
        <w:rPr>
          <w:rFonts w:asciiTheme="majorBidi" w:hAnsiTheme="majorBidi" w:cstheme="majorBidi"/>
          <w:i/>
          <w:iCs/>
        </w:rPr>
        <w:t>Mathematics, 10</w:t>
      </w:r>
      <w:r w:rsidRPr="00BC7799">
        <w:rPr>
          <w:rFonts w:asciiTheme="majorBidi" w:hAnsiTheme="majorBidi" w:cstheme="majorBidi"/>
        </w:rPr>
        <w:t>, 44–66.</w:t>
      </w:r>
      <w:r w:rsidR="00B3593C" w:rsidRPr="00BC7799">
        <w:rPr>
          <w:rFonts w:asciiTheme="majorBidi" w:hAnsiTheme="majorBidi" w:cstheme="majorBidi"/>
        </w:rPr>
        <w:t xml:space="preserve"> (Q2, IF</w:t>
      </w:r>
      <w:r w:rsidR="00A217FE" w:rsidRPr="00BC7799">
        <w:rPr>
          <w:rFonts w:asciiTheme="majorBidi" w:hAnsiTheme="majorBidi" w:cstheme="majorBidi"/>
        </w:rPr>
        <w:t xml:space="preserve"> </w:t>
      </w:r>
      <w:r w:rsidR="00B3593C" w:rsidRPr="00BC7799">
        <w:rPr>
          <w:rFonts w:asciiTheme="majorBidi" w:hAnsiTheme="majorBidi" w:cstheme="majorBidi"/>
        </w:rPr>
        <w:t>2.4</w:t>
      </w:r>
      <w:r w:rsidR="00E31DE2" w:rsidRPr="00BC7799">
        <w:rPr>
          <w:rFonts w:asciiTheme="majorBidi" w:hAnsiTheme="majorBidi" w:cstheme="majorBidi"/>
        </w:rPr>
        <w:t xml:space="preserve">, Citations: </w:t>
      </w:r>
      <w:r w:rsidR="005F6434">
        <w:rPr>
          <w:rFonts w:asciiTheme="majorBidi" w:hAnsiTheme="majorBidi" w:cstheme="majorBidi"/>
        </w:rPr>
        <w:t>2</w:t>
      </w:r>
      <w:r w:rsidR="00B3593C" w:rsidRPr="00BC7799">
        <w:rPr>
          <w:rFonts w:asciiTheme="majorBidi" w:hAnsiTheme="majorBidi" w:cstheme="majorBidi"/>
        </w:rPr>
        <w:t>)</w:t>
      </w:r>
      <w:r w:rsidR="00DE1708" w:rsidRPr="00BC7799">
        <w:rPr>
          <w:rFonts w:asciiTheme="majorBidi" w:hAnsiTheme="majorBidi" w:cstheme="majorBidi"/>
        </w:rPr>
        <w:t>.</w:t>
      </w:r>
      <w:r w:rsidR="009367BD" w:rsidRPr="00BC7799">
        <w:rPr>
          <w:rFonts w:asciiTheme="majorBidi" w:hAnsiTheme="majorBidi" w:cstheme="majorBidi"/>
        </w:rPr>
        <w:t xml:space="preserve"> </w:t>
      </w:r>
      <w:hyperlink r:id="rId26" w:history="1">
        <w:r w:rsidR="009367BD" w:rsidRPr="00BC7799">
          <w:rPr>
            <w:rStyle w:val="Hyperlink"/>
            <w:rFonts w:asciiTheme="majorBidi" w:hAnsiTheme="majorBidi" w:cstheme="majorBidi"/>
            <w:shd w:val="clear" w:color="auto" w:fill="FFFFFF"/>
          </w:rPr>
          <w:t>https://doi.org/10.3390/math10234496</w:t>
        </w:r>
      </w:hyperlink>
      <w:r w:rsidR="009367BD" w:rsidRPr="00BC7799">
        <w:rPr>
          <w:rStyle w:val="Hyperlink"/>
          <w:rFonts w:asciiTheme="majorBidi" w:hAnsiTheme="majorBidi" w:cstheme="majorBidi"/>
          <w:color w:val="0070C0"/>
          <w:u w:val="none"/>
          <w:shd w:val="clear" w:color="auto" w:fill="FFFFFF"/>
        </w:rPr>
        <w:t>.</w:t>
      </w:r>
      <w:r w:rsidR="00DD184D" w:rsidRPr="00BC7799">
        <w:rPr>
          <w:rStyle w:val="Hyperlink"/>
          <w:rFonts w:asciiTheme="majorBidi" w:hAnsiTheme="majorBidi" w:cstheme="majorBidi"/>
          <w:color w:val="0070C0"/>
          <w:shd w:val="clear" w:color="auto" w:fill="FFFFFF"/>
        </w:rPr>
        <w:t xml:space="preserve"> </w:t>
      </w:r>
    </w:p>
    <w:p w14:paraId="2BB4D826" w14:textId="77777777" w:rsidR="000F5018" w:rsidRPr="00BC7799" w:rsidRDefault="000F5018" w:rsidP="000F5018">
      <w:pPr>
        <w:pStyle w:val="font8"/>
        <w:spacing w:before="0" w:beforeAutospacing="0" w:after="0" w:afterAutospacing="0"/>
        <w:ind w:left="714"/>
        <w:textAlignment w:val="baseline"/>
        <w:rPr>
          <w:rFonts w:asciiTheme="majorBidi" w:hAnsiTheme="majorBidi" w:cstheme="majorBidi"/>
        </w:rPr>
      </w:pPr>
    </w:p>
    <w:p w14:paraId="68DAFDD4" w14:textId="4E90DD78" w:rsidR="007A5B87" w:rsidRPr="00BC7799" w:rsidRDefault="00DD184D" w:rsidP="00DE1708">
      <w:pPr>
        <w:pStyle w:val="font8"/>
        <w:spacing w:before="0" w:beforeAutospacing="0" w:after="0" w:afterAutospacing="0"/>
        <w:ind w:left="714"/>
        <w:textAlignment w:val="baseline"/>
        <w:rPr>
          <w:rStyle w:val="Hyperlink"/>
          <w:rFonts w:asciiTheme="majorBidi" w:hAnsiTheme="majorBidi" w:cstheme="majorBidi"/>
          <w:color w:val="auto"/>
          <w:u w:val="none"/>
        </w:rPr>
      </w:pPr>
      <w:r w:rsidRPr="00BC7799">
        <w:rPr>
          <w:rFonts w:asciiTheme="majorBidi" w:hAnsiTheme="majorBidi" w:cstheme="majorBidi"/>
          <w:shd w:val="clear" w:color="auto" w:fill="FFFFFF"/>
        </w:rPr>
        <w:t xml:space="preserve">Role: Leading author. I </w:t>
      </w:r>
      <w:proofErr w:type="gramStart"/>
      <w:r w:rsidRPr="00BC7799">
        <w:rPr>
          <w:rFonts w:asciiTheme="majorBidi" w:hAnsiTheme="majorBidi" w:cstheme="majorBidi"/>
          <w:shd w:val="clear" w:color="auto" w:fill="FFFFFF"/>
        </w:rPr>
        <w:t>was in charge of</w:t>
      </w:r>
      <w:proofErr w:type="gramEnd"/>
      <w:r w:rsidRPr="00BC7799">
        <w:rPr>
          <w:rFonts w:asciiTheme="majorBidi" w:hAnsiTheme="majorBidi" w:cstheme="majorBidi"/>
          <w:shd w:val="clear" w:color="auto" w:fill="FFFFFF"/>
        </w:rPr>
        <w:t xml:space="preserve"> all parts of the manuscript, handled all the mathematical formalizations, results, proofs, and writing.</w:t>
      </w:r>
    </w:p>
    <w:p w14:paraId="5143466B" w14:textId="77777777" w:rsidR="004744D5" w:rsidRPr="00BC7799" w:rsidRDefault="004744D5" w:rsidP="00E27CEF">
      <w:pPr>
        <w:pStyle w:val="font8"/>
        <w:spacing w:before="0" w:beforeAutospacing="0" w:after="0" w:afterAutospacing="0"/>
        <w:ind w:left="714"/>
        <w:textAlignment w:val="baseline"/>
        <w:rPr>
          <w:rStyle w:val="Hyperlink"/>
          <w:rFonts w:asciiTheme="majorBidi" w:hAnsiTheme="majorBidi" w:cstheme="majorBidi"/>
          <w:color w:val="auto"/>
          <w:u w:val="none"/>
        </w:rPr>
      </w:pPr>
    </w:p>
    <w:p w14:paraId="5FCFACA3" w14:textId="64862CC0" w:rsidR="004744D5"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A104E5" w:rsidRPr="00BC7799">
        <w:rPr>
          <w:rFonts w:asciiTheme="majorBidi" w:hAnsiTheme="majorBidi" w:cstheme="majorBidi"/>
        </w:rPr>
        <w:t xml:space="preserve"> </w:t>
      </w:r>
      <w:r w:rsidR="00B3593C" w:rsidRPr="00BC7799">
        <w:rPr>
          <w:rFonts w:asciiTheme="majorBidi" w:hAnsiTheme="majorBidi" w:cstheme="majorBidi"/>
          <w:b/>
          <w:bCs/>
        </w:rPr>
        <w:t>Barokas G</w:t>
      </w:r>
      <w:r w:rsidR="00E40900" w:rsidRPr="00BC7799">
        <w:rPr>
          <w:rFonts w:asciiTheme="majorBidi" w:hAnsiTheme="majorBidi" w:cstheme="majorBidi"/>
          <w:b/>
          <w:bCs/>
        </w:rPr>
        <w:t>uy</w:t>
      </w:r>
      <w:r w:rsidR="006748D4" w:rsidRPr="00BC7799">
        <w:rPr>
          <w:rFonts w:asciiTheme="majorBidi" w:hAnsiTheme="majorBidi" w:cstheme="majorBidi"/>
          <w:b/>
          <w:bCs/>
        </w:rPr>
        <w:t>.</w:t>
      </w:r>
      <w:r w:rsidR="00B3593C" w:rsidRPr="00BC7799">
        <w:rPr>
          <w:rFonts w:asciiTheme="majorBidi" w:hAnsiTheme="majorBidi" w:cstheme="majorBidi"/>
          <w:b/>
          <w:bCs/>
        </w:rPr>
        <w:t xml:space="preserve"> </w:t>
      </w:r>
      <w:r w:rsidR="00B3593C" w:rsidRPr="00BC7799">
        <w:rPr>
          <w:rFonts w:asciiTheme="majorBidi" w:hAnsiTheme="majorBidi" w:cstheme="majorBidi"/>
        </w:rPr>
        <w:t>(2022)</w:t>
      </w:r>
      <w:r w:rsidR="006748D4" w:rsidRPr="00BC7799">
        <w:rPr>
          <w:rFonts w:asciiTheme="majorBidi" w:hAnsiTheme="majorBidi" w:cstheme="majorBidi"/>
        </w:rPr>
        <w:t>.</w:t>
      </w:r>
      <w:r w:rsidR="00B3593C" w:rsidRPr="00BC7799">
        <w:rPr>
          <w:rFonts w:asciiTheme="majorBidi" w:hAnsiTheme="majorBidi" w:cstheme="majorBidi"/>
        </w:rPr>
        <w:t xml:space="preserve"> </w:t>
      </w:r>
      <w:r w:rsidR="00DC3F8A" w:rsidRPr="00BC7799">
        <w:rPr>
          <w:rFonts w:asciiTheme="majorBidi" w:hAnsiTheme="majorBidi" w:cstheme="majorBidi"/>
        </w:rPr>
        <w:t>“</w:t>
      </w:r>
      <w:r w:rsidR="00B3593C" w:rsidRPr="00BC7799">
        <w:rPr>
          <w:rFonts w:asciiTheme="majorBidi" w:hAnsiTheme="majorBidi" w:cstheme="majorBidi"/>
        </w:rPr>
        <w:t>Majority-approval social choice.</w:t>
      </w:r>
      <w:r w:rsidR="00DC3F8A" w:rsidRPr="00BC7799">
        <w:rPr>
          <w:rFonts w:asciiTheme="majorBidi" w:hAnsiTheme="majorBidi" w:cstheme="majorBidi"/>
        </w:rPr>
        <w:t>”</w:t>
      </w:r>
      <w:r w:rsidR="00B3593C" w:rsidRPr="00BC7799">
        <w:rPr>
          <w:rFonts w:asciiTheme="majorBidi" w:hAnsiTheme="majorBidi" w:cstheme="majorBidi"/>
        </w:rPr>
        <w:t xml:space="preserve"> </w:t>
      </w:r>
      <w:r w:rsidR="00B3593C" w:rsidRPr="00BC7799">
        <w:rPr>
          <w:rFonts w:asciiTheme="majorBidi" w:hAnsiTheme="majorBidi" w:cstheme="majorBidi"/>
          <w:i/>
          <w:iCs/>
        </w:rPr>
        <w:t xml:space="preserve">Journal of </w:t>
      </w:r>
      <w:r w:rsidR="001F09D1" w:rsidRPr="00BC7799">
        <w:rPr>
          <w:rFonts w:asciiTheme="majorBidi" w:hAnsiTheme="majorBidi" w:cstheme="majorBidi"/>
          <w:i/>
          <w:iCs/>
        </w:rPr>
        <w:t>M</w:t>
      </w:r>
      <w:r w:rsidR="00B3593C" w:rsidRPr="00BC7799">
        <w:rPr>
          <w:rFonts w:asciiTheme="majorBidi" w:hAnsiTheme="majorBidi" w:cstheme="majorBidi"/>
          <w:i/>
          <w:iCs/>
        </w:rPr>
        <w:t xml:space="preserve">athematical </w:t>
      </w:r>
      <w:r w:rsidR="001F09D1" w:rsidRPr="00BC7799">
        <w:rPr>
          <w:rFonts w:asciiTheme="majorBidi" w:hAnsiTheme="majorBidi" w:cstheme="majorBidi"/>
          <w:i/>
          <w:iCs/>
        </w:rPr>
        <w:t>P</w:t>
      </w:r>
      <w:r w:rsidR="00B3593C" w:rsidRPr="00BC7799">
        <w:rPr>
          <w:rFonts w:asciiTheme="majorBidi" w:hAnsiTheme="majorBidi" w:cstheme="majorBidi"/>
          <w:i/>
          <w:iCs/>
        </w:rPr>
        <w:t>sychology</w:t>
      </w:r>
      <w:r w:rsidR="00B3593C" w:rsidRPr="00BC7799">
        <w:rPr>
          <w:rFonts w:asciiTheme="majorBidi" w:hAnsiTheme="majorBidi" w:cstheme="majorBidi"/>
        </w:rPr>
        <w:t>, 109(1), 1</w:t>
      </w:r>
      <w:r w:rsidR="005F1D12" w:rsidRPr="00BC7799">
        <w:rPr>
          <w:rFonts w:asciiTheme="majorBidi" w:hAnsiTheme="majorBidi" w:cstheme="majorBidi"/>
        </w:rPr>
        <w:t>–</w:t>
      </w:r>
      <w:r w:rsidR="00B3593C" w:rsidRPr="00BC7799">
        <w:rPr>
          <w:rFonts w:asciiTheme="majorBidi" w:hAnsiTheme="majorBidi" w:cstheme="majorBidi"/>
        </w:rPr>
        <w:t>14</w:t>
      </w:r>
      <w:r w:rsidR="00FD7472" w:rsidRPr="00BC7799">
        <w:rPr>
          <w:rFonts w:asciiTheme="majorBidi" w:hAnsiTheme="majorBidi" w:cstheme="majorBidi"/>
        </w:rPr>
        <w:t xml:space="preserve">. (Q1, IF </w:t>
      </w:r>
      <w:r w:rsidR="000F5018" w:rsidRPr="00BC7799">
        <w:rPr>
          <w:rFonts w:asciiTheme="majorBidi" w:hAnsiTheme="majorBidi" w:cstheme="majorBidi"/>
        </w:rPr>
        <w:t>2</w:t>
      </w:r>
      <w:r w:rsidR="00FD7472" w:rsidRPr="00BC7799">
        <w:rPr>
          <w:rFonts w:asciiTheme="majorBidi" w:hAnsiTheme="majorBidi" w:cstheme="majorBidi"/>
        </w:rPr>
        <w:t>.</w:t>
      </w:r>
      <w:r w:rsidR="000F5018" w:rsidRPr="00BC7799">
        <w:rPr>
          <w:rFonts w:asciiTheme="majorBidi" w:hAnsiTheme="majorBidi" w:cstheme="majorBidi"/>
        </w:rPr>
        <w:t>2</w:t>
      </w:r>
      <w:r w:rsidR="00DE1708" w:rsidRPr="00BC7799">
        <w:rPr>
          <w:rFonts w:asciiTheme="majorBidi" w:hAnsiTheme="majorBidi" w:cstheme="majorBidi"/>
        </w:rPr>
        <w:t xml:space="preserve">, Citations: </w:t>
      </w:r>
      <w:r w:rsidR="00E33417">
        <w:rPr>
          <w:rFonts w:asciiTheme="majorBidi" w:hAnsiTheme="majorBidi" w:cstheme="majorBidi"/>
        </w:rPr>
        <w:t>8</w:t>
      </w:r>
      <w:r w:rsidR="00FD7472" w:rsidRPr="00BC7799">
        <w:rPr>
          <w:rFonts w:asciiTheme="majorBidi" w:hAnsiTheme="majorBidi" w:cstheme="majorBidi"/>
        </w:rPr>
        <w:t>)</w:t>
      </w:r>
      <w:r w:rsidR="00DE1708" w:rsidRPr="00BC7799">
        <w:rPr>
          <w:rFonts w:asciiTheme="majorBidi" w:hAnsiTheme="majorBidi" w:cstheme="majorBidi"/>
        </w:rPr>
        <w:t>.</w:t>
      </w:r>
      <w:r w:rsidR="009367BD" w:rsidRPr="00BC7799">
        <w:rPr>
          <w:rFonts w:asciiTheme="majorBidi" w:hAnsiTheme="majorBidi" w:cstheme="majorBidi"/>
        </w:rPr>
        <w:t xml:space="preserve"> </w:t>
      </w:r>
      <w:hyperlink r:id="rId27" w:history="1">
        <w:r w:rsidR="00CC54DE" w:rsidRPr="00BC7799">
          <w:rPr>
            <w:rStyle w:val="Hyperlink"/>
            <w:rFonts w:asciiTheme="majorBidi" w:hAnsiTheme="majorBidi" w:cstheme="majorBidi"/>
          </w:rPr>
          <w:t>https://doi.org/10.1016/j.jmp.2022.102694</w:t>
        </w:r>
      </w:hyperlink>
      <w:r w:rsidR="009367BD" w:rsidRPr="00BC7799">
        <w:rPr>
          <w:rFonts w:asciiTheme="majorBidi" w:hAnsiTheme="majorBidi" w:cstheme="majorBidi"/>
          <w:color w:val="0070C0"/>
        </w:rPr>
        <w:t>.</w:t>
      </w:r>
      <w:r w:rsidR="00481A0E" w:rsidRPr="00BC7799">
        <w:rPr>
          <w:rFonts w:asciiTheme="majorBidi" w:hAnsiTheme="majorBidi" w:cstheme="majorBidi"/>
        </w:rPr>
        <w:t xml:space="preserve"> </w:t>
      </w:r>
    </w:p>
    <w:p w14:paraId="72A93127" w14:textId="77777777" w:rsidR="004744D5" w:rsidRPr="00BC7799" w:rsidRDefault="004744D5" w:rsidP="00E27CEF">
      <w:pPr>
        <w:pStyle w:val="font8"/>
        <w:spacing w:before="0" w:beforeAutospacing="0" w:after="0" w:afterAutospacing="0"/>
        <w:ind w:left="714"/>
        <w:textAlignment w:val="baseline"/>
        <w:rPr>
          <w:rFonts w:asciiTheme="majorBidi" w:hAnsiTheme="majorBidi" w:cstheme="majorBidi"/>
        </w:rPr>
      </w:pPr>
    </w:p>
    <w:p w14:paraId="2978C16C" w14:textId="3975CE7C" w:rsidR="00A104E5"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lastRenderedPageBreak/>
        <w:t>*</w:t>
      </w:r>
      <w:r w:rsidR="00A104E5" w:rsidRPr="00BC7799">
        <w:rPr>
          <w:rFonts w:asciiTheme="majorBidi" w:hAnsiTheme="majorBidi" w:cstheme="majorBidi"/>
        </w:rPr>
        <w:t xml:space="preserv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(2022). Revealed desirability: A novel instrument for social welfare. </w:t>
      </w:r>
      <w:r w:rsidR="00B66B6D" w:rsidRPr="00BC7799">
        <w:rPr>
          <w:rFonts w:asciiTheme="majorBidi" w:hAnsiTheme="majorBidi" w:cstheme="majorBidi"/>
          <w:i/>
          <w:iCs/>
        </w:rPr>
        <w:t>Theory and Decision</w:t>
      </w:r>
      <w:r w:rsidR="00B66B6D" w:rsidRPr="00BC7799">
        <w:rPr>
          <w:rFonts w:asciiTheme="majorBidi" w:hAnsiTheme="majorBidi" w:cstheme="majorBidi"/>
        </w:rPr>
        <w:t xml:space="preserve">, </w:t>
      </w:r>
      <w:r w:rsidR="005F1D12" w:rsidRPr="005F1D12">
        <w:rPr>
          <w:rFonts w:asciiTheme="majorBidi" w:hAnsiTheme="majorBidi" w:cstheme="majorBidi"/>
        </w:rPr>
        <w:t>91(1)</w:t>
      </w:r>
      <w:r w:rsidR="005F1D12">
        <w:rPr>
          <w:rFonts w:asciiTheme="majorBidi" w:hAnsiTheme="majorBidi" w:cstheme="majorBidi"/>
        </w:rPr>
        <w:t xml:space="preserve">, </w:t>
      </w:r>
      <w:r w:rsidR="00B66B6D" w:rsidRPr="00BC7799">
        <w:rPr>
          <w:rFonts w:asciiTheme="majorBidi" w:hAnsiTheme="majorBidi" w:cstheme="majorBidi"/>
        </w:rPr>
        <w:t xml:space="preserve">1–13 </w:t>
      </w:r>
      <w:r w:rsidR="00B3593C" w:rsidRPr="00BC7799">
        <w:rPr>
          <w:rFonts w:asciiTheme="majorBidi" w:hAnsiTheme="majorBidi" w:cstheme="majorBidi"/>
        </w:rPr>
        <w:t>(Q1, IF</w:t>
      </w:r>
      <w:r w:rsidR="00242BC2" w:rsidRPr="00BC7799">
        <w:rPr>
          <w:rFonts w:asciiTheme="majorBidi" w:hAnsiTheme="majorBidi" w:cstheme="majorBidi"/>
        </w:rPr>
        <w:t xml:space="preserve"> </w:t>
      </w:r>
      <w:r w:rsidR="00B3593C" w:rsidRPr="00BC7799">
        <w:rPr>
          <w:rFonts w:asciiTheme="majorBidi" w:hAnsiTheme="majorBidi" w:cstheme="majorBidi"/>
        </w:rPr>
        <w:t>0.8, ABDC A</w:t>
      </w:r>
      <w:r w:rsidR="00DE1708" w:rsidRPr="00BC7799">
        <w:rPr>
          <w:rFonts w:asciiTheme="majorBidi" w:hAnsiTheme="majorBidi" w:cstheme="majorBidi"/>
        </w:rPr>
        <w:t xml:space="preserve">, Citations: </w:t>
      </w:r>
      <w:r w:rsidR="001E2A2E">
        <w:rPr>
          <w:rFonts w:asciiTheme="majorBidi" w:hAnsiTheme="majorBidi" w:cstheme="majorBidi"/>
        </w:rPr>
        <w:t>6</w:t>
      </w:r>
      <w:r w:rsidR="00B3593C" w:rsidRPr="00BC7799">
        <w:rPr>
          <w:rFonts w:asciiTheme="majorBidi" w:hAnsiTheme="majorBidi" w:cstheme="majorBidi"/>
        </w:rPr>
        <w:t>)</w:t>
      </w:r>
      <w:r w:rsidR="00B66B6D" w:rsidRPr="00BC7799">
        <w:rPr>
          <w:rFonts w:asciiTheme="majorBidi" w:hAnsiTheme="majorBidi" w:cstheme="majorBidi"/>
        </w:rPr>
        <w:t xml:space="preserve">: </w:t>
      </w:r>
      <w:hyperlink r:id="rId28" w:history="1">
        <w:r w:rsidR="00B66B6D" w:rsidRPr="00BC7799">
          <w:rPr>
            <w:rStyle w:val="Hyperlink"/>
            <w:rFonts w:asciiTheme="majorBidi" w:hAnsiTheme="majorBidi" w:cstheme="majorBidi"/>
          </w:rPr>
          <w:t>https://doi.org/10.1007/s11238-021-09855-8</w:t>
        </w:r>
      </w:hyperlink>
      <w:r w:rsidR="009367BD" w:rsidRPr="00BC7799">
        <w:rPr>
          <w:rFonts w:asciiTheme="majorBidi" w:hAnsiTheme="majorBidi" w:cstheme="majorBidi"/>
          <w:color w:val="1F497D" w:themeColor="text2"/>
        </w:rPr>
        <w:t>.</w:t>
      </w:r>
      <w:r w:rsidR="00443405" w:rsidRPr="00BC7799">
        <w:rPr>
          <w:rFonts w:asciiTheme="majorBidi" w:hAnsiTheme="majorBidi" w:cstheme="majorBidi"/>
        </w:rPr>
        <w:t xml:space="preserve"> </w:t>
      </w:r>
    </w:p>
    <w:p w14:paraId="5ECCE001" w14:textId="77777777" w:rsidR="007A5B87" w:rsidRPr="00BC7799" w:rsidRDefault="007A5B87" w:rsidP="00E27CEF">
      <w:pPr>
        <w:pStyle w:val="font8"/>
        <w:spacing w:before="0" w:beforeAutospacing="0" w:after="0" w:afterAutospacing="0"/>
        <w:textAlignment w:val="baseline"/>
        <w:rPr>
          <w:rFonts w:asciiTheme="majorBidi" w:hAnsiTheme="majorBidi" w:cstheme="majorBidi"/>
        </w:rPr>
      </w:pPr>
    </w:p>
    <w:p w14:paraId="7C4AC100" w14:textId="657A6D0D" w:rsidR="004D4163" w:rsidRPr="00BC7799" w:rsidRDefault="00B3593C">
      <w:pPr>
        <w:pStyle w:val="font8"/>
        <w:numPr>
          <w:ilvl w:val="0"/>
          <w:numId w:val="10"/>
        </w:numPr>
        <w:spacing w:before="0" w:beforeAutospacing="0" w:after="0" w:afterAutospacing="0"/>
        <w:textAlignment w:val="baseline"/>
        <w:rPr>
          <w:rStyle w:val="Hyperlink"/>
          <w:rFonts w:asciiTheme="majorBidi" w:hAnsiTheme="majorBidi" w:cstheme="majorBidi"/>
          <w:color w:val="0033CC"/>
          <w:u w:val="none"/>
        </w:rPr>
      </w:pPr>
      <w:r w:rsidRPr="00BC7799">
        <w:rPr>
          <w:rFonts w:asciiTheme="majorBidi" w:hAnsiTheme="majorBidi" w:cstheme="majorBidi"/>
        </w:rPr>
        <w:t xml:space="preserve"> </w:t>
      </w:r>
      <w:r w:rsidR="001742E1" w:rsidRPr="00BC7799">
        <w:rPr>
          <w:rFonts w:asciiTheme="majorBidi" w:hAnsiTheme="majorBidi" w:cstheme="majorBidi"/>
        </w:rPr>
        <w:t>*</w:t>
      </w:r>
      <w:r w:rsidR="00A104E5" w:rsidRPr="00BC7799">
        <w:rPr>
          <w:rFonts w:asciiTheme="majorBidi" w:hAnsiTheme="majorBidi" w:cstheme="majorBidi"/>
        </w:rPr>
        <w:t xml:space="preserv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&amp; </w:t>
      </w:r>
      <w:proofErr w:type="spellStart"/>
      <w:r w:rsidR="00B66B6D" w:rsidRPr="00BC7799">
        <w:rPr>
          <w:rFonts w:asciiTheme="majorBidi" w:hAnsiTheme="majorBidi" w:cstheme="majorBidi"/>
        </w:rPr>
        <w:t>Sprumont</w:t>
      </w:r>
      <w:proofErr w:type="spellEnd"/>
      <w:r w:rsidR="00B66B6D" w:rsidRPr="00BC7799">
        <w:rPr>
          <w:rFonts w:asciiTheme="majorBidi" w:hAnsiTheme="majorBidi" w:cstheme="majorBidi"/>
        </w:rPr>
        <w:t xml:space="preserve">, Yves. (2022). The broken Borda rule and other refinements of approval ranking. </w:t>
      </w:r>
      <w:r w:rsidR="00B66B6D" w:rsidRPr="00BC7799">
        <w:rPr>
          <w:rFonts w:asciiTheme="majorBidi" w:hAnsiTheme="majorBidi" w:cstheme="majorBidi"/>
          <w:i/>
          <w:iCs/>
        </w:rPr>
        <w:t>Social Choice and Welfare, 58</w:t>
      </w:r>
      <w:r w:rsidR="00B66B6D" w:rsidRPr="00BC7799">
        <w:rPr>
          <w:rFonts w:asciiTheme="majorBidi" w:hAnsiTheme="majorBidi" w:cstheme="majorBidi"/>
        </w:rPr>
        <w:t xml:space="preserve">(1), 187–199 </w:t>
      </w:r>
      <w:r w:rsidRPr="00BC7799">
        <w:rPr>
          <w:rFonts w:asciiTheme="majorBidi" w:hAnsiTheme="majorBidi" w:cstheme="majorBidi"/>
        </w:rPr>
        <w:t>(Q2, IF 0.85, ABDC A</w:t>
      </w:r>
      <w:r w:rsidR="00DE1708" w:rsidRPr="00BC7799">
        <w:rPr>
          <w:rFonts w:asciiTheme="majorBidi" w:hAnsiTheme="majorBidi" w:cstheme="majorBidi"/>
        </w:rPr>
        <w:t xml:space="preserve">, Citations: </w:t>
      </w:r>
      <w:r w:rsidR="00E33417">
        <w:rPr>
          <w:rFonts w:asciiTheme="majorBidi" w:hAnsiTheme="majorBidi" w:cstheme="majorBidi"/>
        </w:rPr>
        <w:t>1</w:t>
      </w:r>
      <w:r w:rsidR="001E2A2E">
        <w:rPr>
          <w:rFonts w:asciiTheme="majorBidi" w:hAnsiTheme="majorBidi" w:cstheme="majorBidi"/>
        </w:rPr>
        <w:t>1</w:t>
      </w:r>
      <w:r w:rsidRPr="00BC7799">
        <w:rPr>
          <w:rFonts w:asciiTheme="majorBidi" w:hAnsiTheme="majorBidi" w:cstheme="majorBidi"/>
        </w:rPr>
        <w:t>)</w:t>
      </w:r>
      <w:r w:rsidR="00B66B6D" w:rsidRPr="00BC7799">
        <w:rPr>
          <w:rFonts w:asciiTheme="majorBidi" w:hAnsiTheme="majorBidi" w:cstheme="majorBidi"/>
        </w:rPr>
        <w:t>:</w:t>
      </w:r>
      <w:r w:rsidR="009367BD" w:rsidRPr="00BC7799">
        <w:rPr>
          <w:rFonts w:asciiTheme="majorBidi" w:hAnsiTheme="majorBidi" w:cstheme="majorBidi"/>
          <w:color w:val="0040C0"/>
        </w:rPr>
        <w:t xml:space="preserve"> </w:t>
      </w:r>
      <w:r w:rsidR="004D4163" w:rsidRPr="00BC7799">
        <w:rPr>
          <w:rFonts w:asciiTheme="majorBidi" w:hAnsiTheme="majorBidi" w:cstheme="majorBidi"/>
          <w:color w:val="0033CC"/>
        </w:rPr>
        <w:fldChar w:fldCharType="begin"/>
      </w:r>
      <w:r w:rsidR="004D4163" w:rsidRPr="00BC7799">
        <w:rPr>
          <w:rFonts w:asciiTheme="majorBidi" w:hAnsiTheme="majorBidi" w:cstheme="majorBidi"/>
          <w:color w:val="0033CC"/>
        </w:rPr>
        <w:instrText>HYPERLINK "https://doi.org/10.1007/s11238-021-09855-8"</w:instrText>
      </w:r>
      <w:r w:rsidR="004D4163" w:rsidRPr="00BC7799">
        <w:rPr>
          <w:rFonts w:asciiTheme="majorBidi" w:hAnsiTheme="majorBidi" w:cstheme="majorBidi"/>
          <w:color w:val="0033CC"/>
        </w:rPr>
      </w:r>
      <w:r w:rsidR="004D4163" w:rsidRPr="00BC7799">
        <w:rPr>
          <w:rFonts w:asciiTheme="majorBidi" w:hAnsiTheme="majorBidi" w:cstheme="majorBidi"/>
          <w:color w:val="0033CC"/>
        </w:rPr>
        <w:fldChar w:fldCharType="separate"/>
      </w:r>
      <w:r w:rsidR="004D4163" w:rsidRPr="00BC7799">
        <w:rPr>
          <w:rFonts w:asciiTheme="majorBidi" w:hAnsiTheme="majorBidi" w:cstheme="majorBidi"/>
          <w:color w:val="0000FF"/>
          <w:u w:val="single"/>
        </w:rPr>
        <w:t>https://doi.org/</w:t>
      </w:r>
      <w:hyperlink r:id="rId29" w:tgtFrame="_blank" w:history="1">
        <w:r w:rsidR="004D4163" w:rsidRPr="00BC7799">
          <w:rPr>
            <w:rStyle w:val="Hyperlink"/>
            <w:rFonts w:asciiTheme="majorBidi" w:hAnsiTheme="majorBidi" w:cstheme="majorBidi"/>
          </w:rPr>
          <w:t xml:space="preserve">10.1007/s00355-021-01356-5. </w:t>
        </w:r>
      </w:hyperlink>
      <w:r w:rsidR="004D4163" w:rsidRPr="00BC7799">
        <w:rPr>
          <w:rStyle w:val="Hyperlink"/>
          <w:rFonts w:asciiTheme="majorBidi" w:hAnsiTheme="majorBidi" w:cstheme="majorBidi"/>
          <w:u w:val="none"/>
        </w:rPr>
        <w:t xml:space="preserve"> </w:t>
      </w:r>
    </w:p>
    <w:p w14:paraId="233EFC69" w14:textId="19BFD312" w:rsidR="000E20F2" w:rsidRPr="00BC7799" w:rsidRDefault="004D4163" w:rsidP="004D4163">
      <w:pPr>
        <w:pStyle w:val="font8"/>
        <w:spacing w:before="0" w:beforeAutospacing="0" w:after="0" w:afterAutospacing="0"/>
        <w:ind w:left="714"/>
        <w:textAlignment w:val="baseline"/>
        <w:rPr>
          <w:rStyle w:val="Hyperlink"/>
          <w:rFonts w:asciiTheme="majorBidi" w:hAnsiTheme="majorBidi" w:cstheme="majorBidi"/>
          <w:color w:val="0033CC"/>
          <w:u w:val="none"/>
        </w:rPr>
      </w:pPr>
      <w:r w:rsidRPr="00BC7799">
        <w:rPr>
          <w:rFonts w:asciiTheme="majorBidi" w:hAnsiTheme="majorBidi" w:cstheme="majorBidi"/>
          <w:color w:val="0033CC"/>
        </w:rPr>
        <w:fldChar w:fldCharType="end"/>
      </w:r>
    </w:p>
    <w:p w14:paraId="2AB5250D" w14:textId="515E21AE" w:rsidR="004744D5" w:rsidRPr="00BC7799" w:rsidRDefault="00DD184D" w:rsidP="00DE1708">
      <w:pPr>
        <w:pStyle w:val="font8"/>
        <w:spacing w:before="0" w:beforeAutospacing="0" w:after="0" w:afterAutospacing="0"/>
        <w:ind w:left="714"/>
        <w:textAlignment w:val="baseline"/>
        <w:rPr>
          <w:rFonts w:asciiTheme="majorBidi" w:hAnsiTheme="majorBidi" w:cstheme="majorBidi"/>
        </w:rPr>
      </w:pPr>
      <w:r w:rsidRPr="00BC7799">
        <w:rPr>
          <w:rStyle w:val="Hyperlink"/>
          <w:rFonts w:asciiTheme="majorBidi" w:hAnsiTheme="majorBidi" w:cstheme="majorBidi"/>
          <w:color w:val="auto"/>
          <w:u w:val="none"/>
        </w:rPr>
        <w:t xml:space="preserve">Role: </w:t>
      </w:r>
      <w:r w:rsidRPr="00BC7799">
        <w:rPr>
          <w:rFonts w:asciiTheme="majorBidi" w:hAnsiTheme="majorBidi" w:cstheme="majorBidi"/>
        </w:rPr>
        <w:t>Leading author: I came up with the idea, wrote the main theorem and its proof, and was involved in all parts of the manuscript.</w:t>
      </w:r>
      <w:r w:rsidR="00963EDD" w:rsidRPr="00BC7799">
        <w:rPr>
          <w:rFonts w:asciiTheme="majorBidi" w:hAnsiTheme="majorBidi" w:cstheme="majorBidi"/>
        </w:rPr>
        <w:t xml:space="preserve"> </w:t>
      </w:r>
    </w:p>
    <w:p w14:paraId="26EC3882" w14:textId="284729ED" w:rsidR="00DD184D" w:rsidRPr="00BC7799" w:rsidRDefault="00DD184D" w:rsidP="00E27CEF">
      <w:pPr>
        <w:pStyle w:val="font8"/>
        <w:spacing w:before="0" w:beforeAutospacing="0" w:after="0" w:afterAutospacing="0"/>
        <w:ind w:left="714"/>
        <w:textAlignment w:val="baseline"/>
        <w:rPr>
          <w:rStyle w:val="Hyperlink"/>
          <w:rFonts w:asciiTheme="majorBidi" w:hAnsiTheme="majorBidi" w:cstheme="majorBidi"/>
          <w:color w:val="auto"/>
          <w:u w:val="none"/>
        </w:rPr>
      </w:pPr>
    </w:p>
    <w:p w14:paraId="264F3C97" w14:textId="1E2500C2" w:rsidR="00A104E5"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A104E5" w:rsidRPr="00BC7799">
        <w:rPr>
          <w:rFonts w:asciiTheme="majorBidi" w:hAnsiTheme="majorBidi" w:cstheme="majorBidi"/>
        </w:rPr>
        <w:t xml:space="preserve"> </w:t>
      </w:r>
      <w:r w:rsidR="00B66B6D" w:rsidRPr="00BC7799">
        <w:rPr>
          <w:rFonts w:asciiTheme="majorBidi" w:hAnsiTheme="majorBidi" w:cstheme="majorBidi"/>
          <w:b/>
          <w:bCs/>
        </w:rPr>
        <w:t>Barokas, Guy</w:t>
      </w:r>
      <w:r w:rsidR="00B66B6D" w:rsidRPr="00BC7799">
        <w:rPr>
          <w:rFonts w:asciiTheme="majorBidi" w:hAnsiTheme="majorBidi" w:cstheme="majorBidi"/>
        </w:rPr>
        <w:t xml:space="preserve">. (2022). Self-control preferences and status-quo bias. </w:t>
      </w:r>
      <w:r w:rsidR="00B66B6D" w:rsidRPr="00BC7799">
        <w:rPr>
          <w:rFonts w:asciiTheme="majorBidi" w:hAnsiTheme="majorBidi" w:cstheme="majorBidi"/>
          <w:i/>
          <w:iCs/>
        </w:rPr>
        <w:t>The B.E. Journal of Theoretical Economics, 22</w:t>
      </w:r>
      <w:r w:rsidR="00B66B6D" w:rsidRPr="00BC7799">
        <w:rPr>
          <w:rFonts w:asciiTheme="majorBidi" w:hAnsiTheme="majorBidi" w:cstheme="majorBidi"/>
        </w:rPr>
        <w:t xml:space="preserve">(2), 405–429 </w:t>
      </w:r>
      <w:r w:rsidR="00B3593C" w:rsidRPr="00BC7799">
        <w:rPr>
          <w:rFonts w:asciiTheme="majorBidi" w:hAnsiTheme="majorBidi" w:cstheme="majorBidi"/>
        </w:rPr>
        <w:t>(Q3, ABDC A, IF 0.25</w:t>
      </w:r>
      <w:r w:rsidR="00CC54DE" w:rsidRPr="00BC7799">
        <w:rPr>
          <w:rFonts w:asciiTheme="majorBidi" w:hAnsiTheme="majorBidi" w:cstheme="majorBidi"/>
        </w:rPr>
        <w:t xml:space="preserve">, Citations: </w:t>
      </w:r>
      <w:r w:rsidR="001E2A2E">
        <w:rPr>
          <w:rFonts w:asciiTheme="majorBidi" w:hAnsiTheme="majorBidi" w:cstheme="majorBidi"/>
        </w:rPr>
        <w:t>6</w:t>
      </w:r>
      <w:r w:rsidR="00B3593C" w:rsidRPr="00BC7799">
        <w:rPr>
          <w:rFonts w:asciiTheme="majorBidi" w:hAnsiTheme="majorBidi" w:cstheme="majorBidi"/>
        </w:rPr>
        <w:t>)</w:t>
      </w:r>
      <w:r w:rsidR="00B66B6D" w:rsidRPr="00BC7799">
        <w:rPr>
          <w:rFonts w:asciiTheme="majorBidi" w:hAnsiTheme="majorBidi" w:cstheme="majorBidi"/>
        </w:rPr>
        <w:t xml:space="preserve">: </w:t>
      </w:r>
      <w:hyperlink r:id="rId30" w:history="1">
        <w:r w:rsidR="00B66B6D" w:rsidRPr="00BC7799">
          <w:rPr>
            <w:rStyle w:val="Hyperlink"/>
            <w:rFonts w:asciiTheme="majorBidi" w:hAnsiTheme="majorBidi" w:cstheme="majorBidi"/>
          </w:rPr>
          <w:t>https://doi.org/10.1515/bejte-2020-0136</w:t>
        </w:r>
      </w:hyperlink>
      <w:r w:rsidR="00CC54DE" w:rsidRPr="00BC7799">
        <w:rPr>
          <w:rFonts w:asciiTheme="majorBidi" w:hAnsiTheme="majorBidi" w:cstheme="majorBidi"/>
        </w:rPr>
        <w:t>.</w:t>
      </w:r>
    </w:p>
    <w:p w14:paraId="40A53355" w14:textId="77777777" w:rsidR="00CC54DE" w:rsidRPr="00BC7799" w:rsidRDefault="00CC54DE" w:rsidP="00CC54DE">
      <w:pPr>
        <w:pStyle w:val="font8"/>
        <w:spacing w:before="0" w:beforeAutospacing="0" w:after="0" w:afterAutospacing="0"/>
        <w:ind w:left="714"/>
        <w:textAlignment w:val="baseline"/>
        <w:rPr>
          <w:rFonts w:asciiTheme="majorBidi" w:hAnsiTheme="majorBidi" w:cstheme="majorBidi"/>
        </w:rPr>
      </w:pPr>
    </w:p>
    <w:p w14:paraId="39F973D5" w14:textId="6102BB3C" w:rsidR="00DE1708" w:rsidRPr="00BC7799" w:rsidRDefault="001742E1">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w:t>
      </w:r>
      <w:r w:rsidR="006748D4" w:rsidRPr="00BC7799">
        <w:rPr>
          <w:rFonts w:asciiTheme="majorBidi" w:hAnsiTheme="majorBidi" w:cstheme="majorBidi"/>
          <w:b/>
          <w:bCs/>
        </w:rPr>
        <w:t xml:space="preserve"> Barokas, Guy</w:t>
      </w:r>
      <w:r w:rsidR="006748D4" w:rsidRPr="00BC7799">
        <w:rPr>
          <w:rFonts w:asciiTheme="majorBidi" w:hAnsiTheme="majorBidi" w:cstheme="majorBidi"/>
        </w:rPr>
        <w:t xml:space="preserve">, Shavit, Tal, &amp; Sherman, Arie. (2022). Can parents manage their children’s future happiness? A retrospective inquiry. </w:t>
      </w:r>
      <w:r w:rsidR="006748D4" w:rsidRPr="00BC7799">
        <w:rPr>
          <w:rFonts w:asciiTheme="majorBidi" w:hAnsiTheme="majorBidi" w:cstheme="majorBidi"/>
          <w:i/>
          <w:iCs/>
        </w:rPr>
        <w:t>Journal of Family Issues, 43</w:t>
      </w:r>
      <w:r w:rsidR="006748D4" w:rsidRPr="00BC7799">
        <w:rPr>
          <w:rFonts w:asciiTheme="majorBidi" w:hAnsiTheme="majorBidi" w:cstheme="majorBidi"/>
        </w:rPr>
        <w:t xml:space="preserve">(5), 1386–1408 </w:t>
      </w:r>
      <w:r w:rsidR="00B3593C" w:rsidRPr="00BC7799">
        <w:rPr>
          <w:rFonts w:asciiTheme="majorBidi" w:hAnsiTheme="majorBidi" w:cstheme="majorBidi"/>
        </w:rPr>
        <w:t>(Q1, IF 1.7</w:t>
      </w:r>
      <w:r w:rsidR="00CC54DE" w:rsidRPr="00BC7799">
        <w:rPr>
          <w:rFonts w:asciiTheme="majorBidi" w:hAnsiTheme="majorBidi" w:cstheme="majorBidi"/>
        </w:rPr>
        <w:t xml:space="preserve">, Citations: </w:t>
      </w:r>
      <w:r w:rsidR="00CA6CC3">
        <w:rPr>
          <w:rFonts w:asciiTheme="majorBidi" w:hAnsiTheme="majorBidi" w:cstheme="majorBidi"/>
        </w:rPr>
        <w:t>20</w:t>
      </w:r>
      <w:r w:rsidR="00B3593C" w:rsidRPr="00BC7799">
        <w:rPr>
          <w:rFonts w:asciiTheme="majorBidi" w:hAnsiTheme="majorBidi" w:cstheme="majorBidi"/>
        </w:rPr>
        <w:t>)</w:t>
      </w:r>
      <w:r w:rsidR="006748D4" w:rsidRPr="00BC7799">
        <w:rPr>
          <w:rFonts w:asciiTheme="majorBidi" w:hAnsiTheme="majorBidi" w:cstheme="majorBidi"/>
        </w:rPr>
        <w:t>:</w:t>
      </w:r>
      <w:r w:rsidR="009367BD" w:rsidRPr="00BC7799">
        <w:rPr>
          <w:rFonts w:asciiTheme="majorBidi" w:hAnsiTheme="majorBidi" w:cstheme="majorBidi"/>
        </w:rPr>
        <w:t xml:space="preserve"> </w:t>
      </w:r>
      <w:hyperlink r:id="rId31" w:history="1">
        <w:r w:rsidR="009367BD" w:rsidRPr="00BC7799">
          <w:rPr>
            <w:rStyle w:val="Hyperlink"/>
            <w:rFonts w:asciiTheme="majorBidi" w:hAnsiTheme="majorBidi" w:cstheme="majorBidi"/>
          </w:rPr>
          <w:t>https://doi.org/10.1177/0192513x211022793</w:t>
        </w:r>
        <w:r w:rsidR="009367BD" w:rsidRPr="00BC7799">
          <w:rPr>
            <w:rStyle w:val="Hyperlink"/>
            <w:rFonts w:asciiTheme="majorBidi" w:hAnsiTheme="majorBidi" w:cstheme="majorBidi"/>
            <w:color w:val="1F497D" w:themeColor="text2"/>
            <w:u w:val="none"/>
          </w:rPr>
          <w:t>.</w:t>
        </w:r>
        <w:r w:rsidR="009367BD" w:rsidRPr="00BC7799">
          <w:rPr>
            <w:rStyle w:val="Hyperlink"/>
            <w:rFonts w:asciiTheme="majorBidi" w:hAnsiTheme="majorBidi" w:cstheme="majorBidi"/>
          </w:rPr>
          <w:t xml:space="preserve"> </w:t>
        </w:r>
      </w:hyperlink>
      <w:r w:rsidR="00DE1708" w:rsidRPr="00BC7799">
        <w:rPr>
          <w:rFonts w:asciiTheme="majorBidi" w:hAnsiTheme="majorBidi" w:cstheme="majorBidi"/>
        </w:rPr>
        <w:t xml:space="preserve"> </w:t>
      </w:r>
    </w:p>
    <w:p w14:paraId="61984164" w14:textId="77777777" w:rsidR="006748D4" w:rsidRPr="00BC7799" w:rsidRDefault="006748D4" w:rsidP="006748D4">
      <w:pPr>
        <w:pStyle w:val="font8"/>
        <w:spacing w:before="0" w:beforeAutospacing="0" w:after="0" w:afterAutospacing="0"/>
        <w:textAlignment w:val="baseline"/>
        <w:rPr>
          <w:rStyle w:val="Hyperlink"/>
          <w:rFonts w:asciiTheme="majorBidi" w:hAnsiTheme="majorBidi" w:cstheme="majorBidi"/>
          <w:color w:val="auto"/>
          <w:u w:val="none"/>
        </w:rPr>
      </w:pPr>
    </w:p>
    <w:p w14:paraId="67CC8469" w14:textId="610B2EC6" w:rsidR="00A104E5" w:rsidRDefault="00DD184D" w:rsidP="00DE1708">
      <w:pPr>
        <w:pStyle w:val="font8"/>
        <w:spacing w:before="0" w:beforeAutospacing="0" w:after="0" w:afterAutospacing="0"/>
        <w:ind w:left="714"/>
        <w:textAlignment w:val="baseline"/>
        <w:rPr>
          <w:rFonts w:asciiTheme="majorBidi" w:hAnsiTheme="majorBidi" w:cstheme="majorBidi"/>
          <w:rtl/>
        </w:rPr>
      </w:pPr>
      <w:r w:rsidRPr="00BC7799">
        <w:rPr>
          <w:rStyle w:val="Hyperlink"/>
          <w:rFonts w:asciiTheme="majorBidi" w:hAnsiTheme="majorBidi" w:cstheme="majorBidi"/>
          <w:color w:val="auto"/>
          <w:u w:val="none"/>
        </w:rPr>
        <w:t xml:space="preserve">Role: </w:t>
      </w:r>
      <w:r w:rsidRPr="00BC7799">
        <w:rPr>
          <w:rFonts w:asciiTheme="majorBidi" w:hAnsiTheme="majorBidi" w:cstheme="majorBidi"/>
        </w:rPr>
        <w:t>Leading author: I came up with the idea and was involved in all parts of the paper.</w:t>
      </w:r>
      <w:r w:rsidR="00443405" w:rsidRPr="00BC7799">
        <w:rPr>
          <w:rFonts w:asciiTheme="majorBidi" w:hAnsiTheme="majorBidi" w:cstheme="majorBidi"/>
        </w:rPr>
        <w:t xml:space="preserve"> </w:t>
      </w:r>
    </w:p>
    <w:p w14:paraId="0D4EAE69" w14:textId="77777777" w:rsidR="00F7504F" w:rsidRPr="00BC7799" w:rsidRDefault="00F7504F" w:rsidP="00F7504F">
      <w:pPr>
        <w:pStyle w:val="font8"/>
        <w:spacing w:before="0" w:beforeAutospacing="0" w:after="0" w:afterAutospacing="0"/>
        <w:textAlignment w:val="baseline"/>
        <w:rPr>
          <w:rFonts w:asciiTheme="majorBidi" w:hAnsiTheme="majorBidi" w:cstheme="majorBidi"/>
        </w:rPr>
      </w:pPr>
    </w:p>
    <w:p w14:paraId="1E85A420" w14:textId="34FC23BE" w:rsidR="00F7504F" w:rsidRPr="00BC7799" w:rsidRDefault="00F7504F">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 xml:space="preserve"> *</w:t>
      </w:r>
      <w:r w:rsidRPr="00BC7799">
        <w:rPr>
          <w:rFonts w:asciiTheme="majorBidi" w:hAnsiTheme="majorBidi" w:cstheme="majorBidi"/>
          <w:b/>
          <w:bCs/>
        </w:rPr>
        <w:t xml:space="preserve"> Barokas, Guy</w:t>
      </w:r>
      <w:r w:rsidRPr="00BC7799">
        <w:rPr>
          <w:rFonts w:asciiTheme="majorBidi" w:hAnsiTheme="majorBidi" w:cstheme="majorBidi"/>
        </w:rPr>
        <w:t xml:space="preserve">. (2021). Dynamic choice under familiarity-based attention. </w:t>
      </w:r>
      <w:r w:rsidRPr="00BC7799">
        <w:rPr>
          <w:rFonts w:asciiTheme="majorBidi" w:hAnsiTheme="majorBidi" w:cstheme="majorBidi"/>
          <w:i/>
          <w:iCs/>
        </w:rPr>
        <w:t>Social Choice and Welfare, 57</w:t>
      </w:r>
      <w:r w:rsidRPr="00BC7799">
        <w:rPr>
          <w:rFonts w:asciiTheme="majorBidi" w:hAnsiTheme="majorBidi" w:cstheme="majorBidi"/>
        </w:rPr>
        <w:t xml:space="preserve">(4), 703–720 (Q2, IF 0.85, ABDC A, Citations: </w:t>
      </w:r>
      <w:r w:rsidR="001E2A2E">
        <w:rPr>
          <w:rFonts w:asciiTheme="majorBidi" w:hAnsiTheme="majorBidi" w:cstheme="majorBidi"/>
        </w:rPr>
        <w:t>8</w:t>
      </w:r>
      <w:r w:rsidRPr="00BC7799">
        <w:rPr>
          <w:rStyle w:val="Hyperlink"/>
          <w:rFonts w:asciiTheme="majorBidi" w:hAnsiTheme="majorBidi" w:cstheme="majorBidi"/>
          <w:color w:val="auto"/>
          <w:u w:val="none"/>
        </w:rPr>
        <w:t>)</w:t>
      </w:r>
      <w:r w:rsidRPr="00BC7799">
        <w:rPr>
          <w:rFonts w:asciiTheme="majorBidi" w:hAnsiTheme="majorBidi" w:cstheme="majorBidi"/>
        </w:rPr>
        <w:t xml:space="preserve">: </w:t>
      </w:r>
      <w:hyperlink r:id="rId32" w:history="1">
        <w:r w:rsidRPr="00BC7799">
          <w:rPr>
            <w:rStyle w:val="Hyperlink"/>
            <w:rFonts w:asciiTheme="majorBidi" w:hAnsiTheme="majorBidi" w:cstheme="majorBidi"/>
          </w:rPr>
          <w:t xml:space="preserve">https://doi.org/10.1007/s00355-021-01335-w. </w:t>
        </w:r>
      </w:hyperlink>
      <w:r w:rsidRPr="00BC7799">
        <w:rPr>
          <w:rFonts w:asciiTheme="majorBidi" w:hAnsiTheme="majorBidi" w:cstheme="majorBidi"/>
        </w:rPr>
        <w:t xml:space="preserve"> </w:t>
      </w:r>
    </w:p>
    <w:p w14:paraId="3D875EDA" w14:textId="77777777" w:rsidR="00F7504F" w:rsidRPr="00BC7799" w:rsidRDefault="00F7504F" w:rsidP="00DE1708">
      <w:pPr>
        <w:pStyle w:val="font8"/>
        <w:spacing w:before="0" w:beforeAutospacing="0" w:after="0" w:afterAutospacing="0"/>
        <w:ind w:left="714"/>
        <w:textAlignment w:val="baseline"/>
        <w:rPr>
          <w:rStyle w:val="Hyperlink"/>
          <w:rFonts w:asciiTheme="majorBidi" w:hAnsiTheme="majorBidi" w:cstheme="majorBidi"/>
          <w:color w:val="auto"/>
          <w:u w:val="none"/>
        </w:rPr>
      </w:pPr>
    </w:p>
    <w:p w14:paraId="2DCB6F1F" w14:textId="77777777" w:rsidR="007A5B87" w:rsidRPr="00BC7799" w:rsidRDefault="007A5B87" w:rsidP="006748D4">
      <w:pPr>
        <w:pStyle w:val="font8"/>
        <w:spacing w:before="0" w:beforeAutospacing="0" w:after="0" w:afterAutospacing="0"/>
        <w:textAlignment w:val="baseline"/>
        <w:rPr>
          <w:rStyle w:val="Hyperlink"/>
          <w:rFonts w:asciiTheme="majorBidi" w:hAnsiTheme="majorBidi" w:cstheme="majorBidi"/>
          <w:color w:val="auto"/>
          <w:u w:val="none"/>
        </w:rPr>
      </w:pPr>
    </w:p>
    <w:p w14:paraId="76F30C38" w14:textId="1F4E0C76" w:rsidR="00A104E5" w:rsidRPr="00BC7799" w:rsidRDefault="006748D4">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b/>
          <w:bCs/>
        </w:rPr>
        <w:t>Barokas, Guy</w:t>
      </w:r>
      <w:r w:rsidRPr="00BC7799">
        <w:rPr>
          <w:rFonts w:asciiTheme="majorBidi" w:hAnsiTheme="majorBidi" w:cstheme="majorBidi"/>
        </w:rPr>
        <w:t xml:space="preserve">. (2020). Identifying changing taste from demand data via golden eggs. </w:t>
      </w:r>
      <w:r w:rsidRPr="00BC7799">
        <w:rPr>
          <w:rFonts w:asciiTheme="majorBidi" w:hAnsiTheme="majorBidi" w:cstheme="majorBidi"/>
          <w:i/>
          <w:iCs/>
        </w:rPr>
        <w:t>Social Choice and Welfare, 54</w:t>
      </w:r>
      <w:r w:rsidRPr="00BC7799">
        <w:rPr>
          <w:rFonts w:asciiTheme="majorBidi" w:hAnsiTheme="majorBidi" w:cstheme="majorBidi"/>
        </w:rPr>
        <w:t xml:space="preserve">(1), 47–68 </w:t>
      </w:r>
      <w:r w:rsidR="00B3593C" w:rsidRPr="00BC7799">
        <w:rPr>
          <w:rFonts w:asciiTheme="majorBidi" w:hAnsiTheme="majorBidi" w:cstheme="majorBidi"/>
        </w:rPr>
        <w:t>(Q2, IF 0.85, ABDC A</w:t>
      </w:r>
      <w:r w:rsidR="00CC54DE" w:rsidRPr="00BC7799">
        <w:rPr>
          <w:rFonts w:asciiTheme="majorBidi" w:hAnsiTheme="majorBidi" w:cstheme="majorBidi"/>
        </w:rPr>
        <w:t>, Citations: 3</w:t>
      </w:r>
      <w:r w:rsidR="00B3593C" w:rsidRPr="00BC7799">
        <w:rPr>
          <w:rFonts w:asciiTheme="majorBidi" w:hAnsiTheme="majorBidi" w:cstheme="majorBidi"/>
        </w:rPr>
        <w:t>)</w:t>
      </w:r>
      <w:r w:rsidRPr="00BC7799">
        <w:rPr>
          <w:rFonts w:asciiTheme="majorBidi" w:hAnsiTheme="majorBidi" w:cstheme="majorBidi"/>
        </w:rPr>
        <w:t xml:space="preserve">: </w:t>
      </w:r>
      <w:r w:rsidR="005F1D12">
        <w:rPr>
          <w:rFonts w:asciiTheme="majorBidi" w:hAnsiTheme="majorBidi" w:cstheme="majorBidi"/>
          <w:color w:val="0000FF"/>
          <w:u w:val="single"/>
        </w:rPr>
        <w:t>https://d</w:t>
      </w:r>
      <w:r w:rsidR="00517AA1" w:rsidRPr="00BC7799">
        <w:rPr>
          <w:rFonts w:asciiTheme="majorBidi" w:hAnsiTheme="majorBidi" w:cstheme="majorBidi"/>
          <w:color w:val="0000FF"/>
          <w:u w:val="single"/>
        </w:rPr>
        <w:t>oi.org/10.1007/s00355-019-01211-8.</w:t>
      </w:r>
      <w:r w:rsidR="00443405" w:rsidRPr="00BC7799">
        <w:rPr>
          <w:rFonts w:asciiTheme="majorBidi" w:hAnsiTheme="majorBidi" w:cstheme="majorBidi"/>
          <w:color w:val="0000FF"/>
          <w:u w:val="single"/>
        </w:rPr>
        <w:t xml:space="preserve"> </w:t>
      </w:r>
    </w:p>
    <w:p w14:paraId="16170E34" w14:textId="77777777" w:rsidR="007A5B87" w:rsidRPr="00BC7799" w:rsidRDefault="007A5B87" w:rsidP="00E27CEF">
      <w:pPr>
        <w:pStyle w:val="font8"/>
        <w:spacing w:before="0" w:beforeAutospacing="0" w:after="0" w:afterAutospacing="0"/>
        <w:ind w:left="714"/>
        <w:textAlignment w:val="baseline"/>
        <w:rPr>
          <w:rFonts w:asciiTheme="majorBidi" w:hAnsiTheme="majorBidi" w:cstheme="majorBidi"/>
          <w:u w:val="single"/>
        </w:rPr>
      </w:pPr>
    </w:p>
    <w:p w14:paraId="4DA4D551" w14:textId="77777777" w:rsidR="007A5B87" w:rsidRPr="00BC7799" w:rsidRDefault="007A5B87" w:rsidP="00E27CEF">
      <w:pPr>
        <w:pStyle w:val="font8"/>
        <w:spacing w:before="0" w:beforeAutospacing="0" w:after="0" w:afterAutospacing="0"/>
        <w:textAlignment w:val="baseline"/>
        <w:rPr>
          <w:rFonts w:asciiTheme="majorBidi" w:hAnsiTheme="majorBidi" w:cstheme="majorBidi"/>
        </w:rPr>
      </w:pPr>
    </w:p>
    <w:p w14:paraId="54489DF6" w14:textId="67B5E468" w:rsidR="00CC54DE" w:rsidRPr="00BC7799" w:rsidRDefault="006748D4">
      <w:pPr>
        <w:pStyle w:val="font8"/>
        <w:numPr>
          <w:ilvl w:val="0"/>
          <w:numId w:val="10"/>
        </w:numPr>
        <w:spacing w:before="0" w:beforeAutospacing="0" w:after="0" w:afterAutospacing="0"/>
        <w:textAlignment w:val="baseline"/>
        <w:rPr>
          <w:rStyle w:val="Hyperlink"/>
          <w:rFonts w:asciiTheme="majorBidi" w:hAnsiTheme="majorBidi" w:cstheme="majorBidi"/>
          <w:color w:val="auto"/>
          <w:u w:val="none"/>
        </w:rPr>
      </w:pPr>
      <w:r w:rsidRPr="00BC7799">
        <w:rPr>
          <w:rFonts w:asciiTheme="majorBidi" w:hAnsiTheme="majorBidi" w:cstheme="majorBidi"/>
        </w:rPr>
        <w:t xml:space="preserve">Sherman, Arie, Shavit, Tal, </w:t>
      </w:r>
      <w:r w:rsidRPr="00BC7799">
        <w:rPr>
          <w:rFonts w:asciiTheme="majorBidi" w:hAnsiTheme="majorBidi" w:cstheme="majorBidi"/>
          <w:b/>
          <w:bCs/>
        </w:rPr>
        <w:t>Barokas, Guy</w:t>
      </w:r>
      <w:r w:rsidRPr="00BC7799">
        <w:rPr>
          <w:rFonts w:asciiTheme="majorBidi" w:hAnsiTheme="majorBidi" w:cstheme="majorBidi"/>
        </w:rPr>
        <w:t xml:space="preserve">, &amp; </w:t>
      </w:r>
      <w:proofErr w:type="spellStart"/>
      <w:r w:rsidRPr="00BC7799">
        <w:rPr>
          <w:rFonts w:asciiTheme="majorBidi" w:hAnsiTheme="majorBidi" w:cstheme="majorBidi"/>
        </w:rPr>
        <w:t>Kushnirovich</w:t>
      </w:r>
      <w:proofErr w:type="spellEnd"/>
      <w:r w:rsidRPr="00BC7799">
        <w:rPr>
          <w:rFonts w:asciiTheme="majorBidi" w:hAnsiTheme="majorBidi" w:cstheme="majorBidi"/>
        </w:rPr>
        <w:t xml:space="preserve">, Nonna. (2020). On the role of personal values and philosophy of life in happiness technology. </w:t>
      </w:r>
      <w:r w:rsidRPr="00BC7799">
        <w:rPr>
          <w:rFonts w:asciiTheme="majorBidi" w:hAnsiTheme="majorBidi" w:cstheme="majorBidi"/>
          <w:i/>
          <w:iCs/>
        </w:rPr>
        <w:t>Journal of Happiness Studies, 22</w:t>
      </w:r>
      <w:r w:rsidRPr="00BC7799">
        <w:rPr>
          <w:rFonts w:asciiTheme="majorBidi" w:hAnsiTheme="majorBidi" w:cstheme="majorBidi"/>
        </w:rPr>
        <w:t xml:space="preserve">, 1055–1070 </w:t>
      </w:r>
      <w:r w:rsidR="00B3593C" w:rsidRPr="00BC7799">
        <w:rPr>
          <w:rFonts w:asciiTheme="majorBidi" w:hAnsiTheme="majorBidi" w:cstheme="majorBidi"/>
        </w:rPr>
        <w:t>(Q1, IF 4.1</w:t>
      </w:r>
      <w:r w:rsidR="006834D4" w:rsidRPr="00BC7799">
        <w:rPr>
          <w:rFonts w:asciiTheme="majorBidi" w:hAnsiTheme="majorBidi" w:cstheme="majorBidi"/>
        </w:rPr>
        <w:t>, AB</w:t>
      </w:r>
      <w:r w:rsidR="00403641" w:rsidRPr="00BC7799">
        <w:rPr>
          <w:rFonts w:asciiTheme="majorBidi" w:hAnsiTheme="majorBidi" w:cstheme="majorBidi"/>
        </w:rPr>
        <w:t>DC</w:t>
      </w:r>
      <w:r w:rsidR="006834D4" w:rsidRPr="00BC7799">
        <w:rPr>
          <w:rFonts w:asciiTheme="majorBidi" w:hAnsiTheme="majorBidi" w:cstheme="majorBidi"/>
        </w:rPr>
        <w:t xml:space="preserve"> A*</w:t>
      </w:r>
      <w:r w:rsidR="00CC54DE" w:rsidRPr="00BC7799">
        <w:rPr>
          <w:rFonts w:asciiTheme="majorBidi" w:hAnsiTheme="majorBidi" w:cstheme="majorBidi"/>
        </w:rPr>
        <w:t>, Citations: 2</w:t>
      </w:r>
      <w:r w:rsidR="00CA6CC3">
        <w:rPr>
          <w:rFonts w:asciiTheme="majorBidi" w:hAnsiTheme="majorBidi" w:cstheme="majorBidi"/>
        </w:rPr>
        <w:t>8</w:t>
      </w:r>
      <w:r w:rsidR="00B3593C" w:rsidRPr="00BC7799">
        <w:rPr>
          <w:rFonts w:asciiTheme="majorBidi" w:hAnsiTheme="majorBidi" w:cstheme="majorBidi"/>
        </w:rPr>
        <w:t>)</w:t>
      </w:r>
      <w:r w:rsidRPr="00BC7799">
        <w:rPr>
          <w:rFonts w:asciiTheme="majorBidi" w:hAnsiTheme="majorBidi" w:cstheme="majorBidi"/>
        </w:rPr>
        <w:t>:</w:t>
      </w:r>
      <w:r w:rsidR="009367BD" w:rsidRPr="00BC7799">
        <w:rPr>
          <w:rFonts w:asciiTheme="majorBidi" w:hAnsiTheme="majorBidi" w:cstheme="majorBidi"/>
        </w:rPr>
        <w:t xml:space="preserve"> </w:t>
      </w:r>
      <w:hyperlink r:id="rId33" w:tgtFrame="_blank" w:history="1">
        <w:r w:rsidR="005F1D12" w:rsidRPr="005F1D12">
          <w:rPr>
            <w:rStyle w:val="Hyperlink"/>
            <w:rFonts w:asciiTheme="majorBidi" w:hAnsiTheme="majorBidi" w:cstheme="majorBidi"/>
          </w:rPr>
          <w:t>https://doi.org/10.1007/s10902-020-00263-3</w:t>
        </w:r>
      </w:hyperlink>
      <w:r w:rsidR="009367BD" w:rsidRPr="00BC7799">
        <w:rPr>
          <w:rStyle w:val="Hyperlink"/>
          <w:rFonts w:asciiTheme="majorBidi" w:hAnsiTheme="majorBidi" w:cstheme="majorBidi"/>
          <w:color w:val="1F497D" w:themeColor="text2"/>
        </w:rPr>
        <w:t>.</w:t>
      </w:r>
      <w:r w:rsidR="00356BD1" w:rsidRPr="00BC7799">
        <w:rPr>
          <w:rStyle w:val="Hyperlink"/>
          <w:rFonts w:asciiTheme="majorBidi" w:hAnsiTheme="majorBidi" w:cstheme="majorBidi"/>
          <w:color w:val="auto"/>
          <w:u w:val="none"/>
          <w:rtl/>
        </w:rPr>
        <w:t xml:space="preserve"> </w:t>
      </w:r>
    </w:p>
    <w:p w14:paraId="506B7515" w14:textId="77777777" w:rsidR="000E20F2" w:rsidRPr="00BC7799" w:rsidRDefault="000E20F2" w:rsidP="000E20F2">
      <w:pPr>
        <w:pStyle w:val="font8"/>
        <w:spacing w:before="0" w:beforeAutospacing="0" w:after="0" w:afterAutospacing="0"/>
        <w:ind w:left="714"/>
        <w:textAlignment w:val="baseline"/>
        <w:rPr>
          <w:rStyle w:val="Hyperlink"/>
          <w:rFonts w:asciiTheme="majorBidi" w:hAnsiTheme="majorBidi" w:cstheme="majorBidi"/>
          <w:color w:val="auto"/>
          <w:u w:val="none"/>
        </w:rPr>
      </w:pPr>
    </w:p>
    <w:p w14:paraId="7BE53C9B" w14:textId="47DBBF59" w:rsidR="00443405" w:rsidRPr="00BC7799" w:rsidRDefault="00356BD1" w:rsidP="00CC54DE">
      <w:pPr>
        <w:pStyle w:val="font8"/>
        <w:spacing w:before="0" w:beforeAutospacing="0" w:after="0" w:afterAutospacing="0"/>
        <w:ind w:left="714"/>
        <w:textAlignment w:val="baseline"/>
        <w:rPr>
          <w:rStyle w:val="Hyperlink"/>
          <w:rFonts w:asciiTheme="majorBidi" w:hAnsiTheme="majorBidi" w:cstheme="majorBidi"/>
          <w:color w:val="auto"/>
          <w:u w:val="none"/>
        </w:rPr>
      </w:pPr>
      <w:r w:rsidRPr="00BC7799">
        <w:rPr>
          <w:rStyle w:val="Hyperlink"/>
          <w:rFonts w:asciiTheme="majorBidi" w:hAnsiTheme="majorBidi" w:cstheme="majorBidi"/>
          <w:color w:val="auto"/>
          <w:u w:val="none"/>
        </w:rPr>
        <w:t xml:space="preserve">Role: I </w:t>
      </w:r>
      <w:r w:rsidRPr="00BC7799">
        <w:rPr>
          <w:rFonts w:asciiTheme="majorBidi" w:hAnsiTheme="majorBidi" w:cstheme="majorBidi"/>
        </w:rPr>
        <w:t>solely wrote the mathematical model and contributed to the writing of all parts</w:t>
      </w:r>
      <w:r w:rsidR="00443405" w:rsidRPr="00BC7799">
        <w:rPr>
          <w:rFonts w:asciiTheme="majorBidi" w:hAnsiTheme="majorBidi" w:cstheme="majorBidi"/>
        </w:rPr>
        <w:t xml:space="preserve">. </w:t>
      </w:r>
    </w:p>
    <w:p w14:paraId="1507AD86" w14:textId="77777777" w:rsidR="007A5B87" w:rsidRPr="00BC7799" w:rsidRDefault="007A5B87" w:rsidP="00E27CEF">
      <w:pPr>
        <w:pStyle w:val="font8"/>
        <w:spacing w:before="0" w:beforeAutospacing="0" w:after="0" w:afterAutospacing="0"/>
        <w:ind w:left="714"/>
        <w:textAlignment w:val="baseline"/>
        <w:rPr>
          <w:rStyle w:val="Hyperlink"/>
          <w:rFonts w:asciiTheme="majorBidi" w:hAnsiTheme="majorBidi" w:cstheme="majorBidi"/>
          <w:color w:val="auto"/>
          <w:u w:val="none"/>
        </w:rPr>
      </w:pPr>
    </w:p>
    <w:p w14:paraId="5AFA03EC" w14:textId="4BF65BA0" w:rsidR="00CC54DE" w:rsidRPr="00BC7799" w:rsidRDefault="006748D4">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rPr>
        <w:t xml:space="preserve">Sherman, Arie, &amp; </w:t>
      </w:r>
      <w:r w:rsidRPr="00BC7799">
        <w:rPr>
          <w:rFonts w:asciiTheme="majorBidi" w:hAnsiTheme="majorBidi" w:cstheme="majorBidi"/>
          <w:b/>
          <w:bCs/>
        </w:rPr>
        <w:t>Barokas, Guy</w:t>
      </w:r>
      <w:r w:rsidRPr="00BC7799">
        <w:rPr>
          <w:rFonts w:asciiTheme="majorBidi" w:hAnsiTheme="majorBidi" w:cstheme="majorBidi"/>
        </w:rPr>
        <w:t xml:space="preserve">. (2019). Are happy people more employable? Evidence from two field experiments. </w:t>
      </w:r>
      <w:r w:rsidRPr="00BC7799">
        <w:rPr>
          <w:rFonts w:asciiTheme="majorBidi" w:hAnsiTheme="majorBidi" w:cstheme="majorBidi"/>
          <w:i/>
          <w:iCs/>
        </w:rPr>
        <w:t>Applied Economics Letters, 25</w:t>
      </w:r>
      <w:r w:rsidRPr="00BC7799">
        <w:rPr>
          <w:rFonts w:asciiTheme="majorBidi" w:hAnsiTheme="majorBidi" w:cstheme="majorBidi"/>
        </w:rPr>
        <w:t xml:space="preserve">(7), 143–146 </w:t>
      </w:r>
      <w:r w:rsidR="00B3593C" w:rsidRPr="00BC7799">
        <w:rPr>
          <w:rFonts w:asciiTheme="majorBidi" w:hAnsiTheme="majorBidi" w:cstheme="majorBidi"/>
        </w:rPr>
        <w:t xml:space="preserve">(Q3, IF </w:t>
      </w:r>
      <w:r w:rsidR="00CA6CC3">
        <w:rPr>
          <w:rFonts w:asciiTheme="majorBidi" w:hAnsiTheme="majorBidi" w:cstheme="majorBidi"/>
        </w:rPr>
        <w:t>1.3</w:t>
      </w:r>
      <w:r w:rsidR="00B3593C" w:rsidRPr="00BC7799">
        <w:rPr>
          <w:rFonts w:asciiTheme="majorBidi" w:hAnsiTheme="majorBidi" w:cstheme="majorBidi"/>
        </w:rPr>
        <w:t>, ABDC</w:t>
      </w:r>
      <w:r w:rsidR="006834D4" w:rsidRPr="00BC7799">
        <w:rPr>
          <w:rFonts w:asciiTheme="majorBidi" w:hAnsiTheme="majorBidi" w:cstheme="majorBidi"/>
        </w:rPr>
        <w:t xml:space="preserve"> </w:t>
      </w:r>
      <w:r w:rsidR="00B3593C" w:rsidRPr="00BC7799">
        <w:rPr>
          <w:rFonts w:asciiTheme="majorBidi" w:hAnsiTheme="majorBidi" w:cstheme="majorBidi"/>
        </w:rPr>
        <w:t>B</w:t>
      </w:r>
      <w:r w:rsidR="00CC54DE" w:rsidRPr="00BC7799">
        <w:rPr>
          <w:rFonts w:asciiTheme="majorBidi" w:hAnsiTheme="majorBidi" w:cstheme="majorBidi"/>
        </w:rPr>
        <w:t xml:space="preserve">, Citations: </w:t>
      </w:r>
      <w:r w:rsidR="001E2A2E">
        <w:rPr>
          <w:rFonts w:asciiTheme="majorBidi" w:hAnsiTheme="majorBidi" w:cstheme="majorBidi"/>
        </w:rPr>
        <w:t>8</w:t>
      </w:r>
      <w:r w:rsidR="00CC54DE" w:rsidRPr="00BC7799">
        <w:rPr>
          <w:rFonts w:asciiTheme="majorBidi" w:hAnsiTheme="majorBidi" w:cstheme="majorBidi"/>
        </w:rPr>
        <w:t>)</w:t>
      </w:r>
      <w:r w:rsidRPr="00BC7799">
        <w:rPr>
          <w:rFonts w:asciiTheme="majorBidi" w:hAnsiTheme="majorBidi" w:cstheme="majorBidi"/>
        </w:rPr>
        <w:t>:</w:t>
      </w:r>
      <w:r w:rsidR="000E20F2" w:rsidRPr="00BC7799">
        <w:rPr>
          <w:rFonts w:asciiTheme="majorBidi" w:hAnsiTheme="majorBidi" w:cstheme="majorBidi"/>
        </w:rPr>
        <w:t xml:space="preserve"> </w:t>
      </w:r>
      <w:hyperlink r:id="rId34" w:history="1">
        <w:r w:rsidR="000E20F2" w:rsidRPr="00BC7799">
          <w:rPr>
            <w:rStyle w:val="Hyperlink"/>
            <w:rFonts w:asciiTheme="majorBidi" w:hAnsiTheme="majorBidi" w:cstheme="majorBidi"/>
          </w:rPr>
          <w:t>https://doi.org/10.1080/13504851.2018.1558345</w:t>
        </w:r>
      </w:hyperlink>
      <w:r w:rsidR="009367BD" w:rsidRPr="00BC7799">
        <w:rPr>
          <w:rFonts w:asciiTheme="majorBidi" w:hAnsiTheme="majorBidi" w:cstheme="majorBidi"/>
          <w:color w:val="1F497D" w:themeColor="text2"/>
        </w:rPr>
        <w:t>.</w:t>
      </w:r>
      <w:r w:rsidR="00356BD1" w:rsidRPr="00BC7799">
        <w:rPr>
          <w:rFonts w:asciiTheme="majorBidi" w:hAnsiTheme="majorBidi" w:cstheme="majorBidi"/>
        </w:rPr>
        <w:t xml:space="preserve"> </w:t>
      </w:r>
      <w:r w:rsidR="00CC54DE" w:rsidRPr="00BC7799">
        <w:rPr>
          <w:rFonts w:asciiTheme="majorBidi" w:hAnsiTheme="majorBidi" w:cstheme="majorBidi"/>
        </w:rPr>
        <w:t xml:space="preserve"> </w:t>
      </w:r>
    </w:p>
    <w:p w14:paraId="4662940C" w14:textId="72975070" w:rsidR="000E20F2" w:rsidRPr="00BC7799" w:rsidRDefault="000E20F2" w:rsidP="000E20F2">
      <w:pPr>
        <w:pStyle w:val="font8"/>
        <w:spacing w:before="0" w:beforeAutospacing="0" w:after="0" w:afterAutospacing="0"/>
        <w:ind w:left="714"/>
        <w:textAlignment w:val="baseline"/>
        <w:rPr>
          <w:rFonts w:asciiTheme="majorBidi" w:hAnsiTheme="majorBidi" w:cstheme="majorBidi"/>
          <w:rtl/>
        </w:rPr>
      </w:pPr>
    </w:p>
    <w:p w14:paraId="410DBC77" w14:textId="07BF1935" w:rsidR="007A5B87" w:rsidRPr="00BC7799" w:rsidRDefault="00356BD1" w:rsidP="00CC54DE">
      <w:pPr>
        <w:pStyle w:val="font8"/>
        <w:spacing w:before="0" w:beforeAutospacing="0" w:after="0" w:afterAutospacing="0"/>
        <w:ind w:left="714"/>
        <w:textAlignment w:val="baseline"/>
        <w:rPr>
          <w:rFonts w:asciiTheme="majorBidi" w:hAnsiTheme="majorBidi" w:cstheme="majorBidi"/>
        </w:rPr>
      </w:pPr>
      <w:r w:rsidRPr="00BC7799">
        <w:rPr>
          <w:rFonts w:asciiTheme="majorBidi" w:hAnsiTheme="majorBidi" w:cstheme="majorBidi"/>
        </w:rPr>
        <w:t xml:space="preserve">Role: Joint leading author: I was </w:t>
      </w:r>
      <w:r w:rsidR="00403641" w:rsidRPr="00BC7799">
        <w:rPr>
          <w:rFonts w:asciiTheme="majorBidi" w:hAnsiTheme="majorBidi" w:cstheme="majorBidi"/>
        </w:rPr>
        <w:t>i</w:t>
      </w:r>
      <w:r w:rsidRPr="00BC7799">
        <w:rPr>
          <w:rFonts w:asciiTheme="majorBidi" w:hAnsiTheme="majorBidi" w:cstheme="majorBidi"/>
        </w:rPr>
        <w:t>n</w:t>
      </w:r>
      <w:r w:rsidR="00403641" w:rsidRPr="00BC7799">
        <w:rPr>
          <w:rFonts w:asciiTheme="majorBidi" w:hAnsiTheme="majorBidi" w:cstheme="majorBidi"/>
        </w:rPr>
        <w:t xml:space="preserve"> </w:t>
      </w:r>
      <w:r w:rsidRPr="00BC7799">
        <w:rPr>
          <w:rFonts w:asciiTheme="majorBidi" w:hAnsiTheme="majorBidi" w:cstheme="majorBidi"/>
        </w:rPr>
        <w:t>c</w:t>
      </w:r>
      <w:r w:rsidR="00403641" w:rsidRPr="00BC7799">
        <w:rPr>
          <w:rFonts w:asciiTheme="majorBidi" w:hAnsiTheme="majorBidi" w:cstheme="majorBidi"/>
        </w:rPr>
        <w:t>h</w:t>
      </w:r>
      <w:r w:rsidRPr="00BC7799">
        <w:rPr>
          <w:rFonts w:asciiTheme="majorBidi" w:hAnsiTheme="majorBidi" w:cstheme="majorBidi"/>
        </w:rPr>
        <w:t>a</w:t>
      </w:r>
      <w:r w:rsidR="00403641" w:rsidRPr="00BC7799">
        <w:rPr>
          <w:rFonts w:asciiTheme="majorBidi" w:hAnsiTheme="majorBidi" w:cstheme="majorBidi"/>
        </w:rPr>
        <w:t>r</w:t>
      </w:r>
      <w:r w:rsidRPr="00BC7799">
        <w:rPr>
          <w:rFonts w:asciiTheme="majorBidi" w:hAnsiTheme="majorBidi" w:cstheme="majorBidi"/>
        </w:rPr>
        <w:t>ged and conducted all the statistical analysis, and I was also in charge of writing all parts.</w:t>
      </w:r>
      <w:r w:rsidR="00443405" w:rsidRPr="00BC7799">
        <w:rPr>
          <w:rFonts w:asciiTheme="majorBidi" w:hAnsiTheme="majorBidi" w:cstheme="majorBidi"/>
        </w:rPr>
        <w:t xml:space="preserve"> </w:t>
      </w:r>
    </w:p>
    <w:p w14:paraId="11059621" w14:textId="77777777" w:rsidR="00356BD1" w:rsidRPr="00BC7799" w:rsidRDefault="00356BD1" w:rsidP="00E27CEF">
      <w:pPr>
        <w:pStyle w:val="font8"/>
        <w:spacing w:before="0" w:beforeAutospacing="0" w:after="0" w:afterAutospacing="0"/>
        <w:ind w:left="714"/>
        <w:textAlignment w:val="baseline"/>
        <w:rPr>
          <w:rFonts w:asciiTheme="majorBidi" w:hAnsiTheme="majorBidi" w:cstheme="majorBidi"/>
          <w:rtl/>
        </w:rPr>
      </w:pPr>
    </w:p>
    <w:p w14:paraId="107B7494" w14:textId="5EF34951" w:rsidR="00CC54DE" w:rsidRPr="00BC7799" w:rsidRDefault="00B3593C">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b/>
          <w:bCs/>
        </w:rPr>
        <w:t>Barokas</w:t>
      </w:r>
      <w:r w:rsidR="00474DF5" w:rsidRPr="00BC7799">
        <w:rPr>
          <w:rFonts w:asciiTheme="majorBidi" w:hAnsiTheme="majorBidi" w:cstheme="majorBidi"/>
          <w:b/>
          <w:bCs/>
        </w:rPr>
        <w:t>,</w:t>
      </w:r>
      <w:r w:rsidRPr="00BC7799">
        <w:rPr>
          <w:rFonts w:asciiTheme="majorBidi" w:hAnsiTheme="majorBidi" w:cstheme="majorBidi"/>
          <w:b/>
          <w:bCs/>
        </w:rPr>
        <w:t xml:space="preserve"> Guy</w:t>
      </w:r>
      <w:r w:rsidRPr="00BC7799">
        <w:rPr>
          <w:rFonts w:asciiTheme="majorBidi" w:hAnsiTheme="majorBidi" w:cstheme="majorBidi"/>
        </w:rPr>
        <w:t>, S</w:t>
      </w:r>
      <w:r w:rsidR="00403641" w:rsidRPr="00BC7799">
        <w:rPr>
          <w:rFonts w:asciiTheme="majorBidi" w:hAnsiTheme="majorBidi" w:cstheme="majorBidi"/>
        </w:rPr>
        <w:t>h</w:t>
      </w:r>
      <w:r w:rsidRPr="00BC7799">
        <w:rPr>
          <w:rFonts w:asciiTheme="majorBidi" w:hAnsiTheme="majorBidi" w:cstheme="majorBidi"/>
        </w:rPr>
        <w:t>avit</w:t>
      </w:r>
      <w:r w:rsidR="00403641" w:rsidRPr="00BC7799">
        <w:rPr>
          <w:rFonts w:asciiTheme="majorBidi" w:hAnsiTheme="majorBidi" w:cstheme="majorBidi"/>
        </w:rPr>
        <w:t>,</w:t>
      </w:r>
      <w:r w:rsidRPr="00BC7799">
        <w:rPr>
          <w:rFonts w:asciiTheme="majorBidi" w:hAnsiTheme="majorBidi" w:cstheme="majorBidi"/>
        </w:rPr>
        <w:t xml:space="preserve"> Tal, </w:t>
      </w:r>
      <w:r w:rsidR="000E20F2" w:rsidRPr="00BC7799">
        <w:rPr>
          <w:rFonts w:asciiTheme="majorBidi" w:hAnsiTheme="majorBidi" w:cstheme="majorBidi"/>
        </w:rPr>
        <w:t>&amp;</w:t>
      </w:r>
      <w:r w:rsidRPr="00BC7799">
        <w:rPr>
          <w:rFonts w:asciiTheme="majorBidi" w:hAnsiTheme="majorBidi" w:cstheme="majorBidi"/>
        </w:rPr>
        <w:t xml:space="preserve"> Sherman Arie (2019)</w:t>
      </w:r>
      <w:r w:rsidR="006748D4" w:rsidRPr="00BC7799">
        <w:rPr>
          <w:rFonts w:asciiTheme="majorBidi" w:hAnsiTheme="majorBidi" w:cstheme="majorBidi"/>
        </w:rPr>
        <w:t>.</w:t>
      </w:r>
      <w:r w:rsidRPr="00BC7799">
        <w:rPr>
          <w:rFonts w:asciiTheme="majorBidi" w:hAnsiTheme="majorBidi" w:cstheme="majorBidi"/>
        </w:rPr>
        <w:t xml:space="preserve"> A Dynamic Model on Happiness and Exogenous Wealth Shock: The Case of Lottery Winners.</w:t>
      </w:r>
      <w:r w:rsidR="000E20F2" w:rsidRPr="00BC7799">
        <w:rPr>
          <w:rFonts w:asciiTheme="majorBidi" w:hAnsiTheme="majorBidi" w:cstheme="majorBidi"/>
        </w:rPr>
        <w:t xml:space="preserve"> </w:t>
      </w:r>
      <w:r w:rsidRPr="00BC7799">
        <w:rPr>
          <w:rFonts w:asciiTheme="majorBidi" w:hAnsiTheme="majorBidi" w:cstheme="majorBidi"/>
          <w:i/>
          <w:iCs/>
        </w:rPr>
        <w:t>Journal of Happiness Studies</w:t>
      </w:r>
      <w:r w:rsidRPr="00BC7799">
        <w:rPr>
          <w:rFonts w:asciiTheme="majorBidi" w:hAnsiTheme="majorBidi" w:cstheme="majorBidi"/>
        </w:rPr>
        <w:t xml:space="preserve"> (Q1, IF </w:t>
      </w:r>
      <w:r w:rsidR="00CA6CC3">
        <w:rPr>
          <w:rFonts w:asciiTheme="majorBidi" w:hAnsiTheme="majorBidi" w:cstheme="majorBidi"/>
        </w:rPr>
        <w:t>3.3</w:t>
      </w:r>
      <w:r w:rsidR="006834D4" w:rsidRPr="00BC7799">
        <w:rPr>
          <w:rFonts w:asciiTheme="majorBidi" w:hAnsiTheme="majorBidi" w:cstheme="majorBidi"/>
        </w:rPr>
        <w:t>, ABD</w:t>
      </w:r>
      <w:r w:rsidR="00403641" w:rsidRPr="00BC7799">
        <w:rPr>
          <w:rFonts w:asciiTheme="majorBidi" w:hAnsiTheme="majorBidi" w:cstheme="majorBidi"/>
        </w:rPr>
        <w:t>C</w:t>
      </w:r>
      <w:r w:rsidR="006834D4" w:rsidRPr="00BC7799">
        <w:rPr>
          <w:rFonts w:asciiTheme="majorBidi" w:hAnsiTheme="majorBidi" w:cstheme="majorBidi"/>
        </w:rPr>
        <w:t xml:space="preserve"> A*</w:t>
      </w:r>
      <w:r w:rsidR="00CC54DE" w:rsidRPr="00BC7799">
        <w:rPr>
          <w:rFonts w:asciiTheme="majorBidi" w:hAnsiTheme="majorBidi" w:cstheme="majorBidi"/>
        </w:rPr>
        <w:t>, Citations: 2</w:t>
      </w:r>
      <w:r w:rsidR="001E2A2E">
        <w:rPr>
          <w:rFonts w:asciiTheme="majorBidi" w:hAnsiTheme="majorBidi" w:cstheme="majorBidi"/>
        </w:rPr>
        <w:t>8</w:t>
      </w:r>
      <w:r w:rsidRPr="00BC7799">
        <w:rPr>
          <w:rFonts w:asciiTheme="majorBidi" w:hAnsiTheme="majorBidi" w:cstheme="majorBidi"/>
        </w:rPr>
        <w:t>)</w:t>
      </w:r>
      <w:r w:rsidR="006748D4" w:rsidRPr="00BC7799">
        <w:rPr>
          <w:rFonts w:asciiTheme="majorBidi" w:hAnsiTheme="majorBidi" w:cstheme="majorBidi"/>
        </w:rPr>
        <w:t>:</w:t>
      </w:r>
      <w:r w:rsidR="009367BD" w:rsidRPr="00BC7799">
        <w:rPr>
          <w:rFonts w:asciiTheme="majorBidi" w:hAnsiTheme="majorBidi" w:cstheme="majorBidi"/>
        </w:rPr>
        <w:t xml:space="preserve"> </w:t>
      </w:r>
      <w:hyperlink r:id="rId35" w:history="1">
        <w:r w:rsidR="009367BD" w:rsidRPr="00BC7799">
          <w:rPr>
            <w:rStyle w:val="Hyperlink"/>
            <w:rFonts w:asciiTheme="majorBidi" w:hAnsiTheme="majorBidi" w:cstheme="majorBidi"/>
          </w:rPr>
          <w:t>https://doi.org/10.1007/s10902-019-000</w:t>
        </w:r>
        <w:bookmarkStart w:id="0" w:name="_Hlk199578905"/>
        <w:r w:rsidR="009367BD" w:rsidRPr="00BC7799">
          <w:rPr>
            <w:rStyle w:val="Hyperlink"/>
            <w:rFonts w:asciiTheme="majorBidi" w:hAnsiTheme="majorBidi" w:cstheme="majorBidi"/>
          </w:rPr>
          <w:t>79-w</w:t>
        </w:r>
        <w:bookmarkEnd w:id="0"/>
      </w:hyperlink>
      <w:r w:rsidR="009367BD" w:rsidRPr="00BC7799">
        <w:rPr>
          <w:rFonts w:asciiTheme="majorBidi" w:hAnsiTheme="majorBidi" w:cstheme="majorBidi"/>
        </w:rPr>
        <w:t>.</w:t>
      </w:r>
      <w:r w:rsidR="00356BD1" w:rsidRPr="00BC7799">
        <w:rPr>
          <w:rFonts w:asciiTheme="majorBidi" w:hAnsiTheme="majorBidi" w:cstheme="majorBidi"/>
        </w:rPr>
        <w:t xml:space="preserve"> </w:t>
      </w:r>
    </w:p>
    <w:p w14:paraId="11308C4C" w14:textId="77777777" w:rsidR="000E20F2" w:rsidRPr="00BC7799" w:rsidRDefault="000E20F2" w:rsidP="000E20F2">
      <w:pPr>
        <w:pStyle w:val="font8"/>
        <w:spacing w:before="0" w:beforeAutospacing="0" w:after="0" w:afterAutospacing="0"/>
        <w:ind w:left="714"/>
        <w:textAlignment w:val="baseline"/>
        <w:rPr>
          <w:rFonts w:asciiTheme="majorBidi" w:hAnsiTheme="majorBidi" w:cstheme="majorBidi"/>
        </w:rPr>
      </w:pPr>
    </w:p>
    <w:p w14:paraId="52ED04A5" w14:textId="2BB8B851" w:rsidR="00A104E5" w:rsidRPr="00BC7799" w:rsidRDefault="00356BD1" w:rsidP="00CC54DE">
      <w:pPr>
        <w:pStyle w:val="font8"/>
        <w:spacing w:before="0" w:beforeAutospacing="0" w:after="0" w:afterAutospacing="0"/>
        <w:ind w:left="714"/>
        <w:textAlignment w:val="baseline"/>
        <w:rPr>
          <w:rFonts w:asciiTheme="majorBidi" w:hAnsiTheme="majorBidi" w:cstheme="majorBidi"/>
        </w:rPr>
      </w:pPr>
      <w:r w:rsidRPr="00BC7799">
        <w:rPr>
          <w:rFonts w:asciiTheme="majorBidi" w:hAnsiTheme="majorBidi" w:cstheme="majorBidi"/>
        </w:rPr>
        <w:t>Role: This is a theoretical paper, and I wrote the entire model and the proof by myself. I also helped with the writing</w:t>
      </w:r>
      <w:r w:rsidR="006748D4" w:rsidRPr="00BC7799">
        <w:rPr>
          <w:rFonts w:asciiTheme="majorBidi" w:hAnsiTheme="majorBidi" w:cstheme="majorBidi"/>
        </w:rPr>
        <w:t xml:space="preserve"> of the other parts</w:t>
      </w:r>
      <w:r w:rsidRPr="00BC7799">
        <w:rPr>
          <w:rFonts w:asciiTheme="majorBidi" w:hAnsiTheme="majorBidi" w:cstheme="majorBidi"/>
        </w:rPr>
        <w:t>.</w:t>
      </w:r>
      <w:r w:rsidR="00443405" w:rsidRPr="00BC7799">
        <w:rPr>
          <w:rFonts w:asciiTheme="majorBidi" w:hAnsiTheme="majorBidi" w:cstheme="majorBidi"/>
        </w:rPr>
        <w:t xml:space="preserve"> </w:t>
      </w:r>
    </w:p>
    <w:p w14:paraId="6C10D89C" w14:textId="38C4DF3C" w:rsidR="007A5B87" w:rsidRPr="00BC7799" w:rsidRDefault="007A5B87" w:rsidP="00E27CEF">
      <w:pPr>
        <w:pStyle w:val="font8"/>
        <w:spacing w:before="0" w:beforeAutospacing="0" w:after="0" w:afterAutospacing="0"/>
        <w:ind w:left="714"/>
        <w:textAlignment w:val="baseline"/>
        <w:rPr>
          <w:rFonts w:asciiTheme="majorBidi" w:hAnsiTheme="majorBidi" w:cstheme="majorBidi"/>
        </w:rPr>
      </w:pPr>
    </w:p>
    <w:p w14:paraId="5E185598" w14:textId="7814D19E" w:rsidR="00A104E5" w:rsidRPr="00BC7799" w:rsidRDefault="006748D4">
      <w:pPr>
        <w:pStyle w:val="font8"/>
        <w:numPr>
          <w:ilvl w:val="0"/>
          <w:numId w:val="10"/>
        </w:numPr>
        <w:spacing w:before="0" w:beforeAutospacing="0" w:after="0" w:afterAutospacing="0"/>
        <w:textAlignment w:val="baseline"/>
        <w:rPr>
          <w:rStyle w:val="Hyperlink"/>
          <w:rFonts w:asciiTheme="majorBidi" w:hAnsiTheme="majorBidi" w:cstheme="majorBidi"/>
          <w:color w:val="auto"/>
          <w:u w:val="none"/>
        </w:rPr>
      </w:pPr>
      <w:r w:rsidRPr="00BC7799">
        <w:rPr>
          <w:rFonts w:asciiTheme="majorBidi" w:hAnsiTheme="majorBidi" w:cstheme="majorBidi"/>
          <w:b/>
          <w:bCs/>
        </w:rPr>
        <w:t>Barokas, Guy</w:t>
      </w:r>
      <w:r w:rsidRPr="00BC7799">
        <w:rPr>
          <w:rFonts w:asciiTheme="majorBidi" w:hAnsiTheme="majorBidi" w:cstheme="majorBidi"/>
        </w:rPr>
        <w:t xml:space="preserve">. (2019). Choice theoretical foundation for libertarian paternalism. </w:t>
      </w:r>
      <w:r w:rsidRPr="00BC7799">
        <w:rPr>
          <w:rFonts w:asciiTheme="majorBidi" w:hAnsiTheme="majorBidi" w:cstheme="majorBidi"/>
          <w:i/>
          <w:iCs/>
        </w:rPr>
        <w:t>Journal of Mathematical Economics, 81</w:t>
      </w:r>
      <w:r w:rsidRPr="00BC7799">
        <w:rPr>
          <w:rFonts w:asciiTheme="majorBidi" w:hAnsiTheme="majorBidi" w:cstheme="majorBidi"/>
        </w:rPr>
        <w:t xml:space="preserve">, 62–73 </w:t>
      </w:r>
      <w:r w:rsidR="00B3593C" w:rsidRPr="00BC7799">
        <w:rPr>
          <w:rFonts w:asciiTheme="majorBidi" w:hAnsiTheme="majorBidi" w:cstheme="majorBidi"/>
        </w:rPr>
        <w:t xml:space="preserve">(Q1, IF </w:t>
      </w:r>
      <w:r w:rsidR="009C6396" w:rsidRPr="00BC7799">
        <w:rPr>
          <w:rFonts w:asciiTheme="majorBidi" w:hAnsiTheme="majorBidi" w:cstheme="majorBidi"/>
        </w:rPr>
        <w:t>1.</w:t>
      </w:r>
      <w:r w:rsidR="00B3593C" w:rsidRPr="00BC7799">
        <w:rPr>
          <w:rFonts w:asciiTheme="majorBidi" w:hAnsiTheme="majorBidi" w:cstheme="majorBidi"/>
        </w:rPr>
        <w:t>0, ABDC A</w:t>
      </w:r>
      <w:r w:rsidR="00CC54DE" w:rsidRPr="00BC7799">
        <w:rPr>
          <w:rFonts w:asciiTheme="majorBidi" w:hAnsiTheme="majorBidi" w:cstheme="majorBidi"/>
        </w:rPr>
        <w:t xml:space="preserve">, </w:t>
      </w:r>
      <w:r w:rsidR="00CC54DE" w:rsidRPr="00BC7799">
        <w:rPr>
          <w:rStyle w:val="Hyperlink"/>
          <w:rFonts w:asciiTheme="majorBidi" w:hAnsiTheme="majorBidi" w:cstheme="majorBidi"/>
          <w:color w:val="auto"/>
          <w:u w:val="none"/>
        </w:rPr>
        <w:t>Citations: 1</w:t>
      </w:r>
      <w:r w:rsidR="00B3593C" w:rsidRPr="00BC7799">
        <w:rPr>
          <w:rFonts w:asciiTheme="majorBidi" w:hAnsiTheme="majorBidi" w:cstheme="majorBidi"/>
        </w:rPr>
        <w:t>)</w:t>
      </w:r>
      <w:r w:rsidRPr="00BC7799">
        <w:rPr>
          <w:rFonts w:asciiTheme="majorBidi" w:hAnsiTheme="majorBidi" w:cstheme="majorBidi"/>
        </w:rPr>
        <w:t xml:space="preserve">: </w:t>
      </w:r>
      <w:hyperlink r:id="rId36" w:history="1">
        <w:r w:rsidRPr="00BC7799">
          <w:rPr>
            <w:rStyle w:val="Hyperlink"/>
            <w:rFonts w:asciiTheme="majorBidi" w:hAnsiTheme="majorBidi" w:cstheme="majorBidi"/>
          </w:rPr>
          <w:t>https://doi.org/10.1016/j.jmateco.2019.01.002</w:t>
        </w:r>
      </w:hyperlink>
      <w:r w:rsidR="009367BD" w:rsidRPr="00BC7799">
        <w:rPr>
          <w:rStyle w:val="Hyperlink"/>
          <w:rFonts w:asciiTheme="majorBidi" w:hAnsiTheme="majorBidi" w:cstheme="majorBidi"/>
          <w:color w:val="1F497D" w:themeColor="text2"/>
          <w:u w:val="none"/>
        </w:rPr>
        <w:t>.</w:t>
      </w:r>
      <w:r w:rsidR="00443405" w:rsidRPr="00BC7799">
        <w:rPr>
          <w:rStyle w:val="Hyperlink"/>
          <w:rFonts w:asciiTheme="majorBidi" w:hAnsiTheme="majorBidi" w:cstheme="majorBidi"/>
          <w:color w:val="auto"/>
        </w:rPr>
        <w:t xml:space="preserve"> </w:t>
      </w:r>
    </w:p>
    <w:p w14:paraId="51EC229D" w14:textId="77777777" w:rsidR="007A5B87" w:rsidRPr="00BC7799" w:rsidRDefault="007A5B87" w:rsidP="00E27CEF">
      <w:pPr>
        <w:pStyle w:val="af3"/>
        <w:rPr>
          <w:rStyle w:val="Hyperlink"/>
          <w:rFonts w:asciiTheme="majorBidi" w:hAnsiTheme="majorBidi" w:cstheme="majorBidi"/>
          <w:color w:val="auto"/>
          <w:u w:val="none"/>
        </w:rPr>
      </w:pPr>
    </w:p>
    <w:p w14:paraId="1E217D46" w14:textId="1FE5CC5B" w:rsidR="006A7832" w:rsidRPr="00BF3BBA" w:rsidRDefault="006748D4">
      <w:pPr>
        <w:pStyle w:val="font8"/>
        <w:numPr>
          <w:ilvl w:val="0"/>
          <w:numId w:val="10"/>
        </w:numPr>
        <w:spacing w:before="0" w:beforeAutospacing="0" w:after="0" w:afterAutospacing="0"/>
        <w:textAlignment w:val="baseline"/>
        <w:rPr>
          <w:rFonts w:asciiTheme="majorBidi" w:hAnsiTheme="majorBidi" w:cstheme="majorBidi"/>
        </w:rPr>
      </w:pPr>
      <w:r w:rsidRPr="00BC7799">
        <w:rPr>
          <w:rFonts w:asciiTheme="majorBidi" w:hAnsiTheme="majorBidi" w:cstheme="majorBidi"/>
          <w:b/>
          <w:bCs/>
        </w:rPr>
        <w:t>Barokas, Guy</w:t>
      </w:r>
      <w:r w:rsidRPr="00BC7799">
        <w:rPr>
          <w:rFonts w:asciiTheme="majorBidi" w:hAnsiTheme="majorBidi" w:cstheme="majorBidi"/>
        </w:rPr>
        <w:t xml:space="preserve">. (2017). A taxonomy of rationality with incomplete preferences. </w:t>
      </w:r>
      <w:r w:rsidRPr="00BC7799">
        <w:rPr>
          <w:rFonts w:asciiTheme="majorBidi" w:hAnsiTheme="majorBidi" w:cstheme="majorBidi"/>
          <w:i/>
          <w:iCs/>
        </w:rPr>
        <w:t>Economics Letters, 159</w:t>
      </w:r>
      <w:r w:rsidRPr="00BC7799">
        <w:rPr>
          <w:rFonts w:asciiTheme="majorBidi" w:hAnsiTheme="majorBidi" w:cstheme="majorBidi"/>
        </w:rPr>
        <w:t xml:space="preserve">(1), 138–141. </w:t>
      </w:r>
      <w:r w:rsidR="00B3593C" w:rsidRPr="00BC7799">
        <w:rPr>
          <w:rFonts w:asciiTheme="majorBidi" w:hAnsiTheme="majorBidi" w:cstheme="majorBidi"/>
        </w:rPr>
        <w:t xml:space="preserve">(Q2, IF </w:t>
      </w:r>
      <w:r w:rsidR="009C6396" w:rsidRPr="00BC7799">
        <w:rPr>
          <w:rFonts w:asciiTheme="majorBidi" w:hAnsiTheme="majorBidi" w:cstheme="majorBidi"/>
        </w:rPr>
        <w:t>2.1</w:t>
      </w:r>
      <w:r w:rsidR="00B3593C" w:rsidRPr="00BC7799">
        <w:rPr>
          <w:rFonts w:asciiTheme="majorBidi" w:hAnsiTheme="majorBidi" w:cstheme="majorBidi"/>
        </w:rPr>
        <w:t>, ABDC A</w:t>
      </w:r>
      <w:r w:rsidR="00CC54DE" w:rsidRPr="00BC7799">
        <w:rPr>
          <w:rFonts w:asciiTheme="majorBidi" w:hAnsiTheme="majorBidi" w:cstheme="majorBidi"/>
          <w:shd w:val="clear" w:color="auto" w:fill="FFFFFF"/>
        </w:rPr>
        <w:t xml:space="preserve">, Citations: </w:t>
      </w:r>
      <w:r w:rsidR="001E2A2E">
        <w:rPr>
          <w:rFonts w:asciiTheme="majorBidi" w:hAnsiTheme="majorBidi" w:cstheme="majorBidi"/>
          <w:shd w:val="clear" w:color="auto" w:fill="FFFFFF"/>
        </w:rPr>
        <w:t>7</w:t>
      </w:r>
      <w:r w:rsidR="00B3593C" w:rsidRPr="00BC7799">
        <w:rPr>
          <w:rFonts w:asciiTheme="majorBidi" w:hAnsiTheme="majorBidi" w:cstheme="majorBidi"/>
        </w:rPr>
        <w:t>)</w:t>
      </w:r>
      <w:r w:rsidRPr="00BC7799">
        <w:rPr>
          <w:rFonts w:asciiTheme="majorBidi" w:hAnsiTheme="majorBidi" w:cstheme="majorBidi"/>
        </w:rPr>
        <w:t>:</w:t>
      </w:r>
      <w:r w:rsidR="00CC54DE" w:rsidRPr="00BC7799">
        <w:rPr>
          <w:rFonts w:asciiTheme="majorBidi" w:hAnsiTheme="majorBidi" w:cstheme="majorBidi"/>
        </w:rPr>
        <w:t xml:space="preserve"> </w:t>
      </w:r>
      <w:hyperlink r:id="rId37" w:history="1">
        <w:r w:rsidR="004D4163" w:rsidRPr="00BC7799">
          <w:rPr>
            <w:rStyle w:val="Hyperlink"/>
            <w:rFonts w:asciiTheme="majorBidi" w:hAnsiTheme="majorBidi" w:cstheme="majorBidi"/>
          </w:rPr>
          <w:t>https://doi.org/10.1016/j.econlet.2017.07.031</w:t>
        </w:r>
      </w:hyperlink>
      <w:r w:rsidR="004D4163" w:rsidRPr="00BC7799">
        <w:rPr>
          <w:rFonts w:asciiTheme="majorBidi" w:hAnsiTheme="majorBidi" w:cstheme="majorBidi"/>
        </w:rPr>
        <w:t>.</w:t>
      </w:r>
    </w:p>
    <w:p w14:paraId="11AA0FCF" w14:textId="7689EA50" w:rsidR="006A7832" w:rsidRDefault="006A7832" w:rsidP="004D4163">
      <w:pPr>
        <w:pStyle w:val="font8"/>
        <w:spacing w:before="0" w:beforeAutospacing="0" w:after="0" w:afterAutospacing="0"/>
        <w:ind w:left="714"/>
        <w:textAlignment w:val="baseline"/>
        <w:rPr>
          <w:sz w:val="22"/>
          <w:szCs w:val="22"/>
        </w:rPr>
      </w:pPr>
    </w:p>
    <w:p w14:paraId="23EEE74A" w14:textId="253380F0" w:rsidR="006A7832" w:rsidRDefault="006A7832" w:rsidP="004D4163">
      <w:pPr>
        <w:pStyle w:val="font8"/>
        <w:spacing w:before="0" w:beforeAutospacing="0" w:after="0" w:afterAutospacing="0"/>
        <w:ind w:left="714"/>
        <w:textAlignment w:val="baseline"/>
        <w:rPr>
          <w:sz w:val="22"/>
          <w:szCs w:val="22"/>
        </w:rPr>
      </w:pPr>
    </w:p>
    <w:p w14:paraId="43E62B6A" w14:textId="77777777" w:rsidR="006A7832" w:rsidRPr="007A5B87" w:rsidRDefault="006A7832" w:rsidP="004D4163">
      <w:pPr>
        <w:pStyle w:val="font8"/>
        <w:spacing w:before="0" w:beforeAutospacing="0" w:after="0" w:afterAutospacing="0"/>
        <w:ind w:left="714"/>
        <w:textAlignment w:val="baseline"/>
        <w:rPr>
          <w:sz w:val="22"/>
          <w:szCs w:val="22"/>
        </w:rPr>
      </w:pPr>
    </w:p>
    <w:p w14:paraId="06F2D30D" w14:textId="3C196A6D" w:rsidR="006A7832" w:rsidRDefault="00A104E5">
      <w:pPr>
        <w:pStyle w:val="af3"/>
        <w:numPr>
          <w:ilvl w:val="0"/>
          <w:numId w:val="4"/>
        </w:numPr>
        <w:tabs>
          <w:tab w:val="left" w:pos="1152"/>
          <w:tab w:val="left" w:pos="2304"/>
          <w:tab w:val="left" w:pos="3456"/>
          <w:tab w:val="left" w:pos="4608"/>
          <w:tab w:val="left" w:pos="5760"/>
          <w:tab w:val="left" w:pos="6912"/>
          <w:tab w:val="left" w:pos="8063"/>
          <w:tab w:val="left" w:pos="9216"/>
          <w:tab w:val="left" w:pos="10368"/>
        </w:tabs>
        <w:ind w:right="720"/>
        <w:rPr>
          <w:rFonts w:ascii="Times New Roman" w:hAnsi="Times New Roman"/>
          <w:b/>
          <w:bCs/>
          <w:u w:val="single"/>
        </w:rPr>
      </w:pPr>
      <w:bookmarkStart w:id="1" w:name="_Hlk44222721"/>
      <w:r w:rsidRPr="00474DF5">
        <w:rPr>
          <w:rFonts w:ascii="Times New Roman" w:hAnsi="Times New Roman"/>
          <w:b/>
          <w:bCs/>
          <w:u w:val="single"/>
        </w:rPr>
        <w:t xml:space="preserve">Articles </w:t>
      </w:r>
      <w:r w:rsidR="007A5B87" w:rsidRPr="00474DF5">
        <w:rPr>
          <w:rFonts w:ascii="Times New Roman" w:hAnsi="Times New Roman"/>
          <w:b/>
          <w:bCs/>
          <w:u w:val="single"/>
        </w:rPr>
        <w:t xml:space="preserve">under </w:t>
      </w:r>
      <w:r w:rsidR="00C8314F">
        <w:rPr>
          <w:rFonts w:ascii="Times New Roman" w:hAnsi="Times New Roman"/>
          <w:b/>
          <w:bCs/>
          <w:u w:val="single"/>
        </w:rPr>
        <w:t>consideration</w:t>
      </w:r>
      <w:r w:rsidR="007A5B87" w:rsidRPr="00474DF5">
        <w:rPr>
          <w:rFonts w:ascii="Times New Roman" w:hAnsi="Times New Roman"/>
          <w:b/>
          <w:bCs/>
          <w:u w:val="single"/>
        </w:rPr>
        <w:t xml:space="preserve"> </w:t>
      </w:r>
    </w:p>
    <w:p w14:paraId="21FBEDEF" w14:textId="387A27BB" w:rsidR="004C4542" w:rsidRPr="00B048BB" w:rsidRDefault="00A104E5" w:rsidP="00B048BB">
      <w:pPr>
        <w:pStyle w:val="af3"/>
        <w:tabs>
          <w:tab w:val="left" w:pos="1152"/>
          <w:tab w:val="left" w:pos="2304"/>
          <w:tab w:val="left" w:pos="3456"/>
          <w:tab w:val="left" w:pos="4608"/>
          <w:tab w:val="left" w:pos="5760"/>
          <w:tab w:val="left" w:pos="6912"/>
          <w:tab w:val="left" w:pos="8063"/>
          <w:tab w:val="left" w:pos="9216"/>
          <w:tab w:val="left" w:pos="10368"/>
        </w:tabs>
        <w:ind w:left="785" w:right="720"/>
        <w:rPr>
          <w:rFonts w:ascii="Times New Roman" w:hAnsi="Times New Roman"/>
          <w:b/>
          <w:bCs/>
          <w:u w:val="single"/>
        </w:rPr>
      </w:pPr>
      <w:r w:rsidRPr="00474DF5">
        <w:rPr>
          <w:rFonts w:ascii="Times New Roman" w:hAnsi="Times New Roman"/>
          <w:b/>
          <w:bCs/>
          <w:u w:val="single"/>
        </w:rPr>
        <w:t xml:space="preserve"> </w:t>
      </w:r>
      <w:r w:rsidR="00474DF5" w:rsidRPr="00B048BB">
        <w:rPr>
          <w:rFonts w:asciiTheme="majorBidi" w:hAnsiTheme="majorBidi" w:cstheme="majorBidi"/>
        </w:rPr>
        <w:t xml:space="preserve">                                                                                                                       </w:t>
      </w:r>
    </w:p>
    <w:p w14:paraId="26DA46F5" w14:textId="77777777" w:rsidR="00CC5CE9" w:rsidRPr="00AF6AE2" w:rsidRDefault="00474DF5">
      <w:pPr>
        <w:pStyle w:val="NormalWeb"/>
        <w:numPr>
          <w:ilvl w:val="0"/>
          <w:numId w:val="9"/>
        </w:numPr>
        <w:spacing w:line="180" w:lineRule="auto"/>
        <w:jc w:val="both"/>
        <w:rPr>
          <w:rFonts w:asciiTheme="majorBidi" w:hAnsiTheme="majorBidi" w:cstheme="majorBidi"/>
          <w:sz w:val="2"/>
          <w:szCs w:val="2"/>
        </w:rPr>
      </w:pPr>
      <w:r w:rsidRPr="00BC7799">
        <w:rPr>
          <w:rStyle w:val="a6"/>
          <w:rFonts w:asciiTheme="majorBidi" w:hAnsiTheme="majorBidi" w:cstheme="majorBidi"/>
        </w:rPr>
        <w:t>Barokas, Guy</w:t>
      </w:r>
      <w:r w:rsidRPr="00BC7799">
        <w:rPr>
          <w:rFonts w:asciiTheme="majorBidi" w:hAnsiTheme="majorBidi" w:cstheme="majorBidi"/>
        </w:rPr>
        <w:t xml:space="preserve">, &amp; </w:t>
      </w:r>
      <w:proofErr w:type="spellStart"/>
      <w:r w:rsidRPr="00BC7799">
        <w:rPr>
          <w:rFonts w:asciiTheme="majorBidi" w:hAnsiTheme="majorBidi" w:cstheme="majorBidi"/>
        </w:rPr>
        <w:t>Ünveren</w:t>
      </w:r>
      <w:proofErr w:type="spellEnd"/>
      <w:r w:rsidRPr="00BC7799">
        <w:rPr>
          <w:rFonts w:asciiTheme="majorBidi" w:hAnsiTheme="majorBidi" w:cstheme="majorBidi"/>
        </w:rPr>
        <w:t>, Burak. (</w:t>
      </w:r>
      <w:r w:rsidR="00974152" w:rsidRPr="00BC7799">
        <w:rPr>
          <w:rFonts w:asciiTheme="majorBidi" w:hAnsiTheme="majorBidi" w:cstheme="majorBidi"/>
        </w:rPr>
        <w:t>revise &amp; resubmit</w:t>
      </w:r>
      <w:r w:rsidRPr="00BC7799">
        <w:rPr>
          <w:rFonts w:asciiTheme="majorBidi" w:hAnsiTheme="majorBidi" w:cstheme="majorBidi"/>
        </w:rPr>
        <w:t xml:space="preserve">). Temporal welfare analysis with changing tastes and linear projection bias. </w:t>
      </w:r>
      <w:r w:rsidRPr="00BC7799">
        <w:rPr>
          <w:rStyle w:val="a5"/>
          <w:rFonts w:asciiTheme="majorBidi" w:hAnsiTheme="majorBidi" w:cstheme="majorBidi"/>
        </w:rPr>
        <w:t>Journal of Mathematical Economics</w:t>
      </w:r>
      <w:r w:rsidRPr="00BC7799">
        <w:rPr>
          <w:rFonts w:asciiTheme="majorBidi" w:hAnsiTheme="majorBidi" w:cstheme="majorBidi"/>
        </w:rPr>
        <w:t>.</w:t>
      </w:r>
    </w:p>
    <w:p w14:paraId="578B2EFB" w14:textId="77777777" w:rsidR="00AF6AE2" w:rsidRPr="00AF6AE2" w:rsidRDefault="00AF6AE2" w:rsidP="00AF6AE2">
      <w:pPr>
        <w:pStyle w:val="NormalWeb"/>
        <w:spacing w:line="180" w:lineRule="auto"/>
        <w:ind w:left="720"/>
        <w:jc w:val="both"/>
        <w:rPr>
          <w:rFonts w:asciiTheme="majorBidi" w:hAnsiTheme="majorBidi" w:cstheme="majorBidi"/>
          <w:sz w:val="2"/>
          <w:szCs w:val="2"/>
        </w:rPr>
      </w:pPr>
    </w:p>
    <w:p w14:paraId="17F01B21" w14:textId="77777777" w:rsidR="00CC5CE9" w:rsidRPr="00AF6AE2" w:rsidRDefault="00CC5CE9" w:rsidP="0090473E">
      <w:pPr>
        <w:pStyle w:val="NormalWeb"/>
        <w:spacing w:line="180" w:lineRule="auto"/>
        <w:jc w:val="both"/>
        <w:rPr>
          <w:rStyle w:val="a6"/>
          <w:rFonts w:asciiTheme="majorBidi" w:hAnsiTheme="majorBidi" w:cstheme="majorBidi"/>
          <w:b w:val="0"/>
          <w:bCs w:val="0"/>
          <w:sz w:val="2"/>
          <w:szCs w:val="2"/>
        </w:rPr>
      </w:pPr>
    </w:p>
    <w:p w14:paraId="73537262" w14:textId="77777777" w:rsidR="00CC5CE9" w:rsidRPr="00CC5CE9" w:rsidRDefault="00B048BB">
      <w:pPr>
        <w:pStyle w:val="NormalWeb"/>
        <w:numPr>
          <w:ilvl w:val="0"/>
          <w:numId w:val="9"/>
        </w:numPr>
        <w:spacing w:line="180" w:lineRule="auto"/>
        <w:jc w:val="both"/>
        <w:rPr>
          <w:rFonts w:asciiTheme="majorBidi" w:hAnsiTheme="majorBidi" w:cstheme="majorBidi"/>
          <w:sz w:val="2"/>
          <w:szCs w:val="2"/>
        </w:rPr>
      </w:pPr>
      <w:r w:rsidRPr="00CC5CE9">
        <w:rPr>
          <w:rStyle w:val="a6"/>
          <w:rFonts w:asciiTheme="majorBidi" w:hAnsiTheme="majorBidi" w:cstheme="majorBidi"/>
        </w:rPr>
        <w:t>Barokas, Guy</w:t>
      </w:r>
      <w:r w:rsidRPr="00CC5CE9">
        <w:rPr>
          <w:rFonts w:asciiTheme="majorBidi" w:hAnsiTheme="majorBidi" w:cstheme="majorBidi"/>
        </w:rPr>
        <w:t xml:space="preserve">, &amp; Nitzan, Shmuel. (under review). Utilizing priority information to improve social ranking rules. </w:t>
      </w:r>
      <w:r w:rsidRPr="00CC5CE9">
        <w:rPr>
          <w:rStyle w:val="a5"/>
          <w:rFonts w:asciiTheme="majorBidi" w:hAnsiTheme="majorBidi" w:cstheme="majorBidi"/>
        </w:rPr>
        <w:t>Games and Economic Behavior</w:t>
      </w:r>
      <w:r w:rsidRPr="00CC5CE9">
        <w:rPr>
          <w:rFonts w:asciiTheme="majorBidi" w:hAnsiTheme="majorBidi" w:cstheme="majorBidi"/>
        </w:rPr>
        <w:t>.</w:t>
      </w:r>
      <w:bookmarkStart w:id="2" w:name="_Hlk199398985"/>
    </w:p>
    <w:p w14:paraId="635815E8" w14:textId="77777777" w:rsidR="00CC5CE9" w:rsidRDefault="00CC5CE9" w:rsidP="00CC5CE9">
      <w:pPr>
        <w:pStyle w:val="af3"/>
        <w:rPr>
          <w:b/>
          <w:bCs/>
        </w:rPr>
      </w:pPr>
    </w:p>
    <w:p w14:paraId="480B1499" w14:textId="77777777" w:rsidR="00CC5CE9" w:rsidRPr="00CC5CE9" w:rsidRDefault="00BB3FB2">
      <w:pPr>
        <w:pStyle w:val="NormalWeb"/>
        <w:numPr>
          <w:ilvl w:val="0"/>
          <w:numId w:val="9"/>
        </w:numPr>
        <w:spacing w:line="180" w:lineRule="auto"/>
        <w:jc w:val="both"/>
        <w:rPr>
          <w:rFonts w:asciiTheme="majorBidi" w:hAnsiTheme="majorBidi" w:cstheme="majorBidi"/>
          <w:sz w:val="2"/>
          <w:szCs w:val="2"/>
        </w:rPr>
      </w:pPr>
      <w:r w:rsidRPr="00CC5CE9">
        <w:rPr>
          <w:b/>
          <w:bCs/>
        </w:rPr>
        <w:t>Barokas</w:t>
      </w:r>
      <w:r w:rsidR="00362E44" w:rsidRPr="00CC5CE9">
        <w:rPr>
          <w:b/>
          <w:bCs/>
        </w:rPr>
        <w:t xml:space="preserve"> Guy</w:t>
      </w:r>
      <w:r w:rsidR="00510672" w:rsidRPr="00CC5CE9">
        <w:rPr>
          <w:b/>
          <w:bCs/>
        </w:rPr>
        <w:t xml:space="preserve"> </w:t>
      </w:r>
      <w:r w:rsidR="00510672" w:rsidRPr="00CC5CE9">
        <w:t>(under review)</w:t>
      </w:r>
      <w:r w:rsidR="006B5A43" w:rsidRPr="00CC5CE9">
        <w:t>.</w:t>
      </w:r>
      <w:r w:rsidRPr="00CC5CE9">
        <w:t xml:space="preserve"> The revealed preference theory of over discounting</w:t>
      </w:r>
      <w:r w:rsidR="00510672" w:rsidRPr="00CC5CE9">
        <w:t>.</w:t>
      </w:r>
      <w:r w:rsidR="006B5A43" w:rsidRPr="00CC5CE9">
        <w:t xml:space="preserve"> </w:t>
      </w:r>
      <w:r w:rsidRPr="00CC5CE9">
        <w:rPr>
          <w:i/>
          <w:iCs/>
        </w:rPr>
        <w:t>Journal of Political Economy</w:t>
      </w:r>
      <w:r w:rsidR="00C008CC" w:rsidRPr="00CC5CE9">
        <w:rPr>
          <w:i/>
          <w:iCs/>
        </w:rPr>
        <w:t>: Microeconomics</w:t>
      </w:r>
      <w:r w:rsidRPr="00CC5CE9">
        <w:t xml:space="preserve">. </w:t>
      </w:r>
    </w:p>
    <w:bookmarkEnd w:id="2"/>
    <w:p w14:paraId="788DD1AF" w14:textId="77777777" w:rsidR="00CC5CE9" w:rsidRPr="0090473E" w:rsidRDefault="00CC5CE9" w:rsidP="0090473E">
      <w:pPr>
        <w:rPr>
          <w:b/>
          <w:bCs/>
        </w:rPr>
      </w:pPr>
    </w:p>
    <w:p w14:paraId="2C0C29B5" w14:textId="38680846" w:rsidR="006A36FD" w:rsidRPr="00B67C7A" w:rsidRDefault="006A36FD">
      <w:pPr>
        <w:pStyle w:val="NormalWeb"/>
        <w:numPr>
          <w:ilvl w:val="0"/>
          <w:numId w:val="9"/>
        </w:numPr>
        <w:spacing w:line="180" w:lineRule="auto"/>
        <w:jc w:val="both"/>
        <w:rPr>
          <w:rFonts w:asciiTheme="majorBidi" w:hAnsiTheme="majorBidi" w:cstheme="majorBidi"/>
          <w:sz w:val="2"/>
          <w:szCs w:val="2"/>
        </w:rPr>
      </w:pPr>
      <w:r w:rsidRPr="00CC5CE9">
        <w:rPr>
          <w:b/>
          <w:bCs/>
        </w:rPr>
        <w:t>Barokas Guy</w:t>
      </w:r>
      <w:r w:rsidR="00242BC2" w:rsidRPr="00CC5CE9">
        <w:t>, &amp;</w:t>
      </w:r>
      <w:r w:rsidRPr="00CC5CE9">
        <w:t xml:space="preserve"> Bura</w:t>
      </w:r>
      <w:r w:rsidR="00443577" w:rsidRPr="00CC5CE9">
        <w:t>k</w:t>
      </w:r>
      <w:r w:rsidRPr="00CC5CE9">
        <w:t xml:space="preserve"> </w:t>
      </w:r>
      <w:proofErr w:type="spellStart"/>
      <w:r w:rsidRPr="00CC5CE9">
        <w:t>Unveren</w:t>
      </w:r>
      <w:proofErr w:type="spellEnd"/>
      <w:r w:rsidR="00510672" w:rsidRPr="00CC5CE9">
        <w:t xml:space="preserve"> </w:t>
      </w:r>
      <w:r w:rsidR="00CC54DE" w:rsidRPr="00CC5CE9">
        <w:t>(under review)</w:t>
      </w:r>
      <w:r w:rsidR="006B5A43" w:rsidRPr="00CC5CE9">
        <w:t>.</w:t>
      </w:r>
      <w:r w:rsidR="00CC54DE" w:rsidRPr="00CC5CE9">
        <w:t xml:space="preserve"> </w:t>
      </w:r>
      <w:r w:rsidRPr="00CC5CE9">
        <w:t>Self-aware planning: towards a novel definition of</w:t>
      </w:r>
      <w:r w:rsidRPr="00BC7799">
        <w:t xml:space="preserve"> </w:t>
      </w:r>
      <w:r w:rsidRPr="00CC5CE9">
        <w:t>sophisticated planning.</w:t>
      </w:r>
      <w:r w:rsidR="001110D4" w:rsidRPr="00CC5CE9">
        <w:t xml:space="preserve"> </w:t>
      </w:r>
      <w:r w:rsidR="00C008CC" w:rsidRPr="00CC5CE9">
        <w:rPr>
          <w:i/>
          <w:iCs/>
        </w:rPr>
        <w:t>Journal</w:t>
      </w:r>
      <w:r w:rsidR="00894334" w:rsidRPr="00CC5CE9">
        <w:rPr>
          <w:i/>
          <w:iCs/>
        </w:rPr>
        <w:t xml:space="preserve"> of</w:t>
      </w:r>
      <w:r w:rsidR="004A1CF4" w:rsidRPr="00CC5CE9">
        <w:rPr>
          <w:i/>
          <w:iCs/>
        </w:rPr>
        <w:t xml:space="preserve"> Economic Behavior and Organization.</w:t>
      </w:r>
    </w:p>
    <w:p w14:paraId="01E2C03F" w14:textId="77777777" w:rsidR="00B67C7A" w:rsidRDefault="00B67C7A" w:rsidP="00B67C7A">
      <w:pPr>
        <w:pStyle w:val="af3"/>
        <w:rPr>
          <w:rFonts w:asciiTheme="majorBidi" w:hAnsiTheme="majorBidi" w:cstheme="majorBidi"/>
          <w:sz w:val="2"/>
          <w:szCs w:val="2"/>
        </w:rPr>
      </w:pPr>
    </w:p>
    <w:p w14:paraId="32A3EDE4" w14:textId="007D313B" w:rsidR="00B67C7A" w:rsidRPr="00CC5CE9" w:rsidRDefault="00B67C7A" w:rsidP="00B67C7A">
      <w:pPr>
        <w:pStyle w:val="NormalWeb"/>
        <w:spacing w:line="180" w:lineRule="auto"/>
        <w:jc w:val="both"/>
        <w:rPr>
          <w:rFonts w:asciiTheme="majorBidi" w:hAnsiTheme="majorBidi" w:cstheme="majorBidi"/>
          <w:sz w:val="2"/>
          <w:szCs w:val="2"/>
        </w:rPr>
      </w:pPr>
    </w:p>
    <w:p w14:paraId="1DA223BB" w14:textId="77777777" w:rsidR="006A36FD" w:rsidRPr="00BB52AE" w:rsidRDefault="006A36FD" w:rsidP="00B048BB">
      <w:pPr>
        <w:pStyle w:val="font8"/>
        <w:spacing w:before="0" w:beforeAutospacing="0" w:after="0" w:afterAutospacing="0"/>
        <w:textAlignment w:val="baseline"/>
        <w:rPr>
          <w:b/>
          <w:bCs/>
          <w:sz w:val="28"/>
          <w:szCs w:val="28"/>
        </w:rPr>
      </w:pPr>
    </w:p>
    <w:p w14:paraId="73B4CA70" w14:textId="2F4021DF" w:rsidR="00781BF7" w:rsidRPr="00947AA3" w:rsidRDefault="005F1D12" w:rsidP="00947AA3">
      <w:pPr>
        <w:tabs>
          <w:tab w:val="left" w:pos="1152"/>
          <w:tab w:val="left" w:pos="2304"/>
          <w:tab w:val="left" w:pos="3456"/>
          <w:tab w:val="left" w:pos="4608"/>
          <w:tab w:val="left" w:pos="5760"/>
          <w:tab w:val="left" w:pos="6912"/>
          <w:tab w:val="left" w:pos="8063"/>
          <w:tab w:val="left" w:pos="9216"/>
          <w:tab w:val="left" w:pos="10368"/>
        </w:tabs>
        <w:ind w:left="425" w:right="720"/>
        <w:rPr>
          <w:rFonts w:ascii="Times New Roman" w:hAnsi="Times New Roman"/>
          <w:b/>
          <w:bCs/>
          <w:u w:val="single"/>
        </w:rPr>
      </w:pPr>
      <w:r>
        <w:rPr>
          <w:rFonts w:ascii="Times New Roman" w:hAnsi="Times New Roman"/>
          <w:b/>
          <w:bCs/>
        </w:rPr>
        <w:t>F</w:t>
      </w:r>
      <w:r w:rsidR="00947AA3" w:rsidRPr="00947AA3">
        <w:rPr>
          <w:rFonts w:ascii="Times New Roman" w:hAnsi="Times New Roman"/>
          <w:b/>
          <w:bCs/>
        </w:rPr>
        <w:t xml:space="preserve">.  </w:t>
      </w:r>
      <w:r w:rsidR="006A36FD" w:rsidRPr="00947AA3">
        <w:rPr>
          <w:rFonts w:ascii="Times New Roman" w:hAnsi="Times New Roman"/>
          <w:b/>
          <w:bCs/>
          <w:u w:val="single"/>
        </w:rPr>
        <w:t xml:space="preserve">Articles in preparation  </w:t>
      </w:r>
    </w:p>
    <w:p w14:paraId="50CAC109" w14:textId="77777777" w:rsidR="00781BF7" w:rsidRPr="00BC7799" w:rsidRDefault="00781BF7" w:rsidP="006B5A43">
      <w:pPr>
        <w:tabs>
          <w:tab w:val="left" w:pos="1152"/>
          <w:tab w:val="left" w:pos="2304"/>
          <w:tab w:val="left" w:pos="3456"/>
          <w:tab w:val="left" w:pos="4608"/>
          <w:tab w:val="left" w:pos="5760"/>
          <w:tab w:val="left" w:pos="6912"/>
          <w:tab w:val="left" w:pos="8063"/>
          <w:tab w:val="left" w:pos="9216"/>
          <w:tab w:val="left" w:pos="10368"/>
        </w:tabs>
        <w:ind w:left="425" w:right="720"/>
        <w:jc w:val="both"/>
        <w:rPr>
          <w:rFonts w:ascii="Times New Roman" w:hAnsi="Times New Roman"/>
          <w:b/>
          <w:bCs/>
          <w:u w:val="single"/>
        </w:rPr>
      </w:pPr>
    </w:p>
    <w:p w14:paraId="445D77DE" w14:textId="77777777" w:rsidR="006A36FD" w:rsidRPr="00BC7799" w:rsidRDefault="006A36FD" w:rsidP="006B5A43">
      <w:pPr>
        <w:pStyle w:val="af3"/>
        <w:tabs>
          <w:tab w:val="left" w:pos="1152"/>
          <w:tab w:val="left" w:pos="2304"/>
          <w:tab w:val="left" w:pos="3456"/>
          <w:tab w:val="left" w:pos="4608"/>
          <w:tab w:val="left" w:pos="5760"/>
          <w:tab w:val="left" w:pos="6912"/>
          <w:tab w:val="left" w:pos="8063"/>
          <w:tab w:val="left" w:pos="9216"/>
          <w:tab w:val="left" w:pos="10368"/>
        </w:tabs>
        <w:ind w:right="720"/>
        <w:jc w:val="both"/>
        <w:rPr>
          <w:rFonts w:ascii="Times New Roman" w:hAnsi="Times New Roman"/>
        </w:rPr>
      </w:pPr>
    </w:p>
    <w:p w14:paraId="4376C660" w14:textId="2F284C6D" w:rsidR="00781BF7" w:rsidRPr="00BC7799" w:rsidRDefault="00781BF7">
      <w:pPr>
        <w:numPr>
          <w:ilvl w:val="0"/>
          <w:numId w:val="8"/>
        </w:numPr>
        <w:jc w:val="both"/>
        <w:rPr>
          <w:rFonts w:ascii="Times New Roman" w:hAnsi="Times New Roman"/>
        </w:rPr>
      </w:pPr>
      <w:r w:rsidRPr="00BC7799">
        <w:rPr>
          <w:rFonts w:ascii="Times New Roman" w:hAnsi="Times New Roman"/>
          <w:b/>
          <w:bCs/>
        </w:rPr>
        <w:t>Barokas, Guy</w:t>
      </w:r>
      <w:r w:rsidRPr="00BC7799">
        <w:rPr>
          <w:rFonts w:ascii="Times New Roman" w:hAnsi="Times New Roman"/>
        </w:rPr>
        <w:t>, Peer, E</w:t>
      </w:r>
      <w:r w:rsidR="002D2D93" w:rsidRPr="00BC7799">
        <w:rPr>
          <w:rFonts w:ascii="Times New Roman" w:hAnsi="Times New Roman"/>
        </w:rPr>
        <w:t>yal</w:t>
      </w:r>
      <w:r w:rsidRPr="00BC7799">
        <w:rPr>
          <w:rFonts w:ascii="Times New Roman" w:hAnsi="Times New Roman"/>
        </w:rPr>
        <w:t>, &amp; Gamliel, E</w:t>
      </w:r>
      <w:r w:rsidR="002D2D93" w:rsidRPr="00BC7799">
        <w:rPr>
          <w:rFonts w:ascii="Times New Roman" w:hAnsi="Times New Roman"/>
        </w:rPr>
        <w:t>yal</w:t>
      </w:r>
      <w:r w:rsidRPr="00BC7799">
        <w:rPr>
          <w:rFonts w:ascii="Times New Roman" w:hAnsi="Times New Roman"/>
        </w:rPr>
        <w:t xml:space="preserve">. (manuscript in preparation). </w:t>
      </w:r>
      <w:r w:rsidRPr="00BC7799">
        <w:rPr>
          <w:rFonts w:ascii="Times New Roman" w:hAnsi="Times New Roman"/>
          <w:i/>
          <w:iCs/>
        </w:rPr>
        <w:t>Effects of representation and omission bias on perceived fairness</w:t>
      </w:r>
      <w:r w:rsidRPr="00BC7799">
        <w:rPr>
          <w:rFonts w:ascii="Times New Roman" w:hAnsi="Times New Roman"/>
        </w:rPr>
        <w:t>.</w:t>
      </w:r>
    </w:p>
    <w:p w14:paraId="3A5A71A9" w14:textId="77777777" w:rsidR="00781BF7" w:rsidRPr="00BC7799" w:rsidRDefault="00781BF7" w:rsidP="006B5A43">
      <w:pPr>
        <w:ind w:left="720"/>
        <w:jc w:val="both"/>
        <w:rPr>
          <w:rFonts w:ascii="Times New Roman" w:hAnsi="Times New Roman"/>
        </w:rPr>
      </w:pPr>
    </w:p>
    <w:p w14:paraId="3EA518F5" w14:textId="3808C093" w:rsidR="00781BF7" w:rsidRPr="00BC7799" w:rsidRDefault="00781BF7">
      <w:pPr>
        <w:numPr>
          <w:ilvl w:val="0"/>
          <w:numId w:val="8"/>
        </w:numPr>
        <w:jc w:val="both"/>
        <w:rPr>
          <w:rFonts w:ascii="Times New Roman" w:hAnsi="Times New Roman"/>
        </w:rPr>
      </w:pPr>
      <w:r w:rsidRPr="00BC7799">
        <w:rPr>
          <w:rFonts w:ascii="Times New Roman" w:hAnsi="Times New Roman"/>
          <w:b/>
          <w:bCs/>
        </w:rPr>
        <w:t>Barokas, Guy</w:t>
      </w:r>
      <w:r w:rsidRPr="00BC7799">
        <w:rPr>
          <w:rFonts w:ascii="Times New Roman" w:hAnsi="Times New Roman"/>
        </w:rPr>
        <w:t>, Gamliel, E</w:t>
      </w:r>
      <w:r w:rsidR="002D2D93" w:rsidRPr="00BC7799">
        <w:rPr>
          <w:rFonts w:ascii="Times New Roman" w:hAnsi="Times New Roman"/>
        </w:rPr>
        <w:t>yal</w:t>
      </w:r>
      <w:r w:rsidRPr="00BC7799">
        <w:rPr>
          <w:rFonts w:ascii="Times New Roman" w:hAnsi="Times New Roman"/>
        </w:rPr>
        <w:t>, &amp; Lahav, E</w:t>
      </w:r>
      <w:r w:rsidR="002D2D93" w:rsidRPr="00BC7799">
        <w:rPr>
          <w:rFonts w:ascii="Times New Roman" w:hAnsi="Times New Roman"/>
        </w:rPr>
        <w:t>yal</w:t>
      </w:r>
      <w:r w:rsidRPr="00BC7799">
        <w:rPr>
          <w:rFonts w:ascii="Times New Roman" w:hAnsi="Times New Roman"/>
        </w:rPr>
        <w:t xml:space="preserve">. (manuscript in preparation). </w:t>
      </w:r>
      <w:r w:rsidRPr="00BC7799">
        <w:rPr>
          <w:rFonts w:ascii="Times New Roman" w:hAnsi="Times New Roman"/>
          <w:i/>
          <w:iCs/>
        </w:rPr>
        <w:t>Self vs. exogenous status quo bias</w:t>
      </w:r>
      <w:r w:rsidRPr="00BC7799">
        <w:rPr>
          <w:rFonts w:ascii="Times New Roman" w:hAnsi="Times New Roman"/>
        </w:rPr>
        <w:t>.</w:t>
      </w:r>
    </w:p>
    <w:p w14:paraId="229B9036" w14:textId="77777777" w:rsidR="00781BF7" w:rsidRPr="00BC7799" w:rsidRDefault="00781BF7" w:rsidP="006B5A43">
      <w:pPr>
        <w:jc w:val="both"/>
        <w:rPr>
          <w:rFonts w:ascii="Times New Roman" w:hAnsi="Times New Roman"/>
        </w:rPr>
      </w:pPr>
    </w:p>
    <w:p w14:paraId="5EBB3ECD" w14:textId="12D2D168" w:rsidR="00781BF7" w:rsidRPr="00BC7799" w:rsidRDefault="00781BF7">
      <w:pPr>
        <w:numPr>
          <w:ilvl w:val="0"/>
          <w:numId w:val="8"/>
        </w:numPr>
        <w:jc w:val="both"/>
        <w:rPr>
          <w:rFonts w:ascii="Times New Roman" w:hAnsi="Times New Roman"/>
        </w:rPr>
      </w:pPr>
      <w:r w:rsidRPr="00BC7799">
        <w:rPr>
          <w:rFonts w:ascii="Times New Roman" w:hAnsi="Times New Roman"/>
          <w:b/>
          <w:bCs/>
        </w:rPr>
        <w:t>Barokas, Guy</w:t>
      </w:r>
      <w:r w:rsidRPr="00BC7799">
        <w:rPr>
          <w:rFonts w:ascii="Times New Roman" w:hAnsi="Times New Roman"/>
        </w:rPr>
        <w:t xml:space="preserve">, &amp; </w:t>
      </w:r>
      <w:proofErr w:type="spellStart"/>
      <w:r w:rsidRPr="00BC7799">
        <w:rPr>
          <w:rFonts w:ascii="Times New Roman" w:hAnsi="Times New Roman"/>
        </w:rPr>
        <w:t>Pertisz</w:t>
      </w:r>
      <w:proofErr w:type="spellEnd"/>
      <w:r w:rsidRPr="00BC7799">
        <w:rPr>
          <w:rFonts w:ascii="Times New Roman" w:hAnsi="Times New Roman"/>
        </w:rPr>
        <w:t>, D</w:t>
      </w:r>
      <w:r w:rsidR="002D2D93" w:rsidRPr="00BC7799">
        <w:rPr>
          <w:rFonts w:ascii="Times New Roman" w:hAnsi="Times New Roman"/>
        </w:rPr>
        <w:t>otan</w:t>
      </w:r>
      <w:r w:rsidRPr="00BC7799">
        <w:rPr>
          <w:rFonts w:ascii="Times New Roman" w:hAnsi="Times New Roman"/>
        </w:rPr>
        <w:t xml:space="preserve">. (manuscript in preparation). </w:t>
      </w:r>
      <w:r w:rsidRPr="00BC7799">
        <w:rPr>
          <w:rFonts w:ascii="Times New Roman" w:hAnsi="Times New Roman"/>
          <w:i/>
          <w:iCs/>
        </w:rPr>
        <w:t>Dynamic preference-elicitation methods: A “horse race” and personalization</w:t>
      </w:r>
      <w:r w:rsidRPr="00BC7799">
        <w:rPr>
          <w:rFonts w:ascii="Times New Roman" w:hAnsi="Times New Roman"/>
        </w:rPr>
        <w:t>.</w:t>
      </w:r>
    </w:p>
    <w:p w14:paraId="4B092C5F" w14:textId="77777777" w:rsidR="00781BF7" w:rsidRPr="00BC7799" w:rsidRDefault="00781BF7" w:rsidP="006B5A43">
      <w:pPr>
        <w:jc w:val="both"/>
        <w:rPr>
          <w:rFonts w:ascii="Times New Roman" w:hAnsi="Times New Roman"/>
        </w:rPr>
      </w:pPr>
    </w:p>
    <w:p w14:paraId="50652978" w14:textId="1C96071E" w:rsidR="00781BF7" w:rsidRPr="00BC7799" w:rsidRDefault="00781BF7">
      <w:pPr>
        <w:numPr>
          <w:ilvl w:val="0"/>
          <w:numId w:val="8"/>
        </w:numPr>
        <w:jc w:val="both"/>
        <w:rPr>
          <w:rFonts w:ascii="Times New Roman" w:hAnsi="Times New Roman"/>
        </w:rPr>
      </w:pPr>
      <w:r w:rsidRPr="00BC7799">
        <w:rPr>
          <w:rFonts w:ascii="Times New Roman" w:hAnsi="Times New Roman"/>
          <w:b/>
          <w:bCs/>
        </w:rPr>
        <w:t>Barokas, Guy</w:t>
      </w:r>
      <w:r w:rsidRPr="00BC7799">
        <w:rPr>
          <w:rFonts w:ascii="Times New Roman" w:hAnsi="Times New Roman"/>
        </w:rPr>
        <w:t xml:space="preserve">, &amp; </w:t>
      </w:r>
      <w:proofErr w:type="spellStart"/>
      <w:r w:rsidRPr="00BC7799">
        <w:rPr>
          <w:rFonts w:ascii="Times New Roman" w:hAnsi="Times New Roman"/>
        </w:rPr>
        <w:t>Rechavi</w:t>
      </w:r>
      <w:proofErr w:type="spellEnd"/>
      <w:r w:rsidRPr="00BC7799">
        <w:rPr>
          <w:rFonts w:ascii="Times New Roman" w:hAnsi="Times New Roman"/>
        </w:rPr>
        <w:t>, A</w:t>
      </w:r>
      <w:r w:rsidR="002D2D93" w:rsidRPr="00BC7799">
        <w:rPr>
          <w:rFonts w:ascii="Times New Roman" w:hAnsi="Times New Roman"/>
        </w:rPr>
        <w:t>mit</w:t>
      </w:r>
      <w:r w:rsidRPr="00BC7799">
        <w:rPr>
          <w:rFonts w:ascii="Times New Roman" w:hAnsi="Times New Roman"/>
        </w:rPr>
        <w:t xml:space="preserve">. (manuscript in preparation). </w:t>
      </w:r>
      <w:r w:rsidRPr="00BC7799">
        <w:rPr>
          <w:rFonts w:ascii="Times New Roman" w:hAnsi="Times New Roman"/>
          <w:i/>
          <w:iCs/>
        </w:rPr>
        <w:t>The effect of structural networks on the creation and adoption of ideas</w:t>
      </w:r>
      <w:r w:rsidRPr="00BC7799">
        <w:rPr>
          <w:rFonts w:ascii="Times New Roman" w:hAnsi="Times New Roman"/>
        </w:rPr>
        <w:t>.</w:t>
      </w:r>
    </w:p>
    <w:p w14:paraId="4A60E6EA" w14:textId="77777777" w:rsidR="00781BF7" w:rsidRPr="00BC7799" w:rsidRDefault="00781BF7" w:rsidP="006B5A43">
      <w:pPr>
        <w:jc w:val="both"/>
        <w:rPr>
          <w:rFonts w:ascii="Times New Roman" w:hAnsi="Times New Roman"/>
        </w:rPr>
      </w:pPr>
    </w:p>
    <w:p w14:paraId="53F4C91E" w14:textId="6B6C6CAB" w:rsidR="00781BF7" w:rsidRPr="00BC7799" w:rsidRDefault="00781BF7">
      <w:pPr>
        <w:numPr>
          <w:ilvl w:val="0"/>
          <w:numId w:val="8"/>
        </w:numPr>
        <w:jc w:val="both"/>
        <w:rPr>
          <w:rFonts w:ascii="Times New Roman" w:hAnsi="Times New Roman"/>
        </w:rPr>
      </w:pPr>
      <w:r w:rsidRPr="00BC7799">
        <w:rPr>
          <w:rFonts w:ascii="Times New Roman" w:hAnsi="Times New Roman"/>
          <w:b/>
          <w:bCs/>
        </w:rPr>
        <w:lastRenderedPageBreak/>
        <w:t>Barokas, Guy</w:t>
      </w:r>
      <w:r w:rsidRPr="00BC7799">
        <w:rPr>
          <w:rFonts w:ascii="Times New Roman" w:hAnsi="Times New Roman"/>
        </w:rPr>
        <w:t>, &amp; Luria, A</w:t>
      </w:r>
      <w:r w:rsidR="002D2D93" w:rsidRPr="00BC7799">
        <w:rPr>
          <w:rFonts w:ascii="Times New Roman" w:hAnsi="Times New Roman"/>
        </w:rPr>
        <w:t>di</w:t>
      </w:r>
      <w:r w:rsidRPr="00BC7799">
        <w:rPr>
          <w:rFonts w:ascii="Times New Roman" w:hAnsi="Times New Roman"/>
        </w:rPr>
        <w:t xml:space="preserve">. (manuscript in preparation). </w:t>
      </w:r>
      <w:r w:rsidRPr="00BC7799">
        <w:rPr>
          <w:rFonts w:ascii="Times New Roman" w:hAnsi="Times New Roman"/>
          <w:i/>
          <w:iCs/>
        </w:rPr>
        <w:t>On life choice and the default effect</w:t>
      </w:r>
      <w:r w:rsidRPr="00BC7799">
        <w:rPr>
          <w:rFonts w:ascii="Times New Roman" w:hAnsi="Times New Roman"/>
        </w:rPr>
        <w:t>.</w:t>
      </w:r>
    </w:p>
    <w:p w14:paraId="0C500161" w14:textId="77777777" w:rsidR="00781BF7" w:rsidRPr="00BC7799" w:rsidRDefault="00781BF7" w:rsidP="006B5A43">
      <w:pPr>
        <w:jc w:val="both"/>
        <w:rPr>
          <w:rFonts w:ascii="Times New Roman" w:hAnsi="Times New Roman"/>
        </w:rPr>
      </w:pPr>
    </w:p>
    <w:p w14:paraId="70D46CA5" w14:textId="3ACDB776" w:rsidR="00781BF7" w:rsidRPr="00BC7799" w:rsidRDefault="00781BF7">
      <w:pPr>
        <w:numPr>
          <w:ilvl w:val="0"/>
          <w:numId w:val="8"/>
        </w:numPr>
        <w:jc w:val="both"/>
        <w:rPr>
          <w:rFonts w:ascii="Times New Roman" w:hAnsi="Times New Roman"/>
        </w:rPr>
      </w:pPr>
      <w:r w:rsidRPr="00BC7799">
        <w:rPr>
          <w:rFonts w:ascii="Times New Roman" w:hAnsi="Times New Roman"/>
          <w:b/>
          <w:bCs/>
        </w:rPr>
        <w:t>Barokas, Guy</w:t>
      </w:r>
      <w:r w:rsidRPr="00BC7799">
        <w:rPr>
          <w:rFonts w:ascii="Times New Roman" w:hAnsi="Times New Roman"/>
        </w:rPr>
        <w:t>, Freidman, E</w:t>
      </w:r>
      <w:r w:rsidR="002D2D93" w:rsidRPr="00BC7799">
        <w:rPr>
          <w:rFonts w:ascii="Times New Roman" w:hAnsi="Times New Roman"/>
        </w:rPr>
        <w:t>inav</w:t>
      </w:r>
      <w:r w:rsidRPr="00BC7799">
        <w:rPr>
          <w:rFonts w:ascii="Times New Roman" w:hAnsi="Times New Roman"/>
        </w:rPr>
        <w:t>, &amp; Weiss-Sidi, M</w:t>
      </w:r>
      <w:r w:rsidR="002D2D93" w:rsidRPr="00BC7799">
        <w:rPr>
          <w:rFonts w:ascii="Times New Roman" w:hAnsi="Times New Roman"/>
        </w:rPr>
        <w:t>erav</w:t>
      </w:r>
      <w:r w:rsidRPr="00BC7799">
        <w:rPr>
          <w:rFonts w:ascii="Times New Roman" w:hAnsi="Times New Roman"/>
        </w:rPr>
        <w:t xml:space="preserve">. (manuscript in preparation). </w:t>
      </w:r>
      <w:r w:rsidRPr="00BC7799">
        <w:rPr>
          <w:rFonts w:ascii="Times New Roman" w:hAnsi="Times New Roman"/>
          <w:i/>
          <w:iCs/>
        </w:rPr>
        <w:t>Solving Prisoner</w:t>
      </w:r>
      <w:r w:rsidR="006B5A43" w:rsidRPr="00BC7799">
        <w:rPr>
          <w:rFonts w:ascii="Times New Roman" w:hAnsi="Times New Roman"/>
          <w:i/>
          <w:iCs/>
        </w:rPr>
        <w:t>’s</w:t>
      </w:r>
      <w:r w:rsidRPr="00BC7799">
        <w:rPr>
          <w:rFonts w:ascii="Times New Roman" w:hAnsi="Times New Roman"/>
          <w:i/>
          <w:iCs/>
        </w:rPr>
        <w:t xml:space="preserve"> Dilma games using empathy</w:t>
      </w:r>
      <w:r w:rsidRPr="00BC7799">
        <w:rPr>
          <w:rFonts w:ascii="Times New Roman" w:hAnsi="Times New Roman"/>
        </w:rPr>
        <w:t>.</w:t>
      </w:r>
    </w:p>
    <w:p w14:paraId="5381561A" w14:textId="77777777" w:rsidR="006A36FD" w:rsidRPr="00781BF7" w:rsidRDefault="006A36FD" w:rsidP="00E27CEF">
      <w:pPr>
        <w:rPr>
          <w:rFonts w:ascii="Times New Roman" w:hAnsi="Times New Roman"/>
          <w:b/>
          <w:bCs/>
          <w:sz w:val="28"/>
          <w:szCs w:val="28"/>
          <w:u w:val="single"/>
        </w:rPr>
      </w:pPr>
    </w:p>
    <w:p w14:paraId="31948BF4" w14:textId="77777777" w:rsidR="00A104E5" w:rsidRPr="007F071C" w:rsidRDefault="00A104E5" w:rsidP="00E27CEF">
      <w:pPr>
        <w:ind w:right="-709"/>
        <w:rPr>
          <w:rFonts w:ascii="Times New Roman" w:hAnsi="Times New Roman" w:cs="Times New Roman"/>
          <w:noProof/>
          <w:szCs w:val="22"/>
          <w:lang w:eastAsia="he-IL"/>
        </w:rPr>
      </w:pPr>
    </w:p>
    <w:p w14:paraId="1E9A8CF1" w14:textId="5367AC3A" w:rsidR="008F4F0D" w:rsidRPr="00435473" w:rsidRDefault="001742E1" w:rsidP="00E27CEF">
      <w:pPr>
        <w:rPr>
          <w:rFonts w:ascii="Times New Roman" w:hAnsi="Times New Roman"/>
          <w:b/>
          <w:bCs/>
          <w:sz w:val="28"/>
          <w:szCs w:val="28"/>
        </w:rPr>
      </w:pPr>
      <w:r>
        <w:rPr>
          <w:rFonts w:ascii="Times New Roman" w:hAnsi="Times New Roman"/>
          <w:b/>
          <w:bCs/>
          <w:sz w:val="28"/>
          <w:szCs w:val="28"/>
        </w:rPr>
        <w:t>1</w:t>
      </w:r>
      <w:r w:rsidR="00E40900">
        <w:rPr>
          <w:rFonts w:ascii="Times New Roman" w:hAnsi="Times New Roman"/>
          <w:b/>
          <w:bCs/>
          <w:sz w:val="28"/>
          <w:szCs w:val="28"/>
        </w:rPr>
        <w:t>2</w:t>
      </w:r>
      <w:r w:rsidRPr="0058082C">
        <w:rPr>
          <w:rFonts w:ascii="Times New Roman" w:hAnsi="Times New Roman"/>
          <w:b/>
          <w:bCs/>
          <w:sz w:val="28"/>
          <w:szCs w:val="28"/>
        </w:rPr>
        <w:t xml:space="preserve">. </w:t>
      </w:r>
      <w:r w:rsidR="001E3CB1">
        <w:rPr>
          <w:rFonts w:ascii="Times New Roman" w:hAnsi="Times New Roman"/>
          <w:b/>
          <w:bCs/>
          <w:sz w:val="28"/>
          <w:szCs w:val="28"/>
        </w:rPr>
        <w:t xml:space="preserve">Summary of My Activities and Future Plans </w:t>
      </w:r>
    </w:p>
    <w:p w14:paraId="39D62B3C" w14:textId="77777777" w:rsidR="00CC54DE" w:rsidRDefault="00CC54DE" w:rsidP="00CC54DE">
      <w:pPr>
        <w:spacing w:line="360" w:lineRule="auto"/>
        <w:rPr>
          <w:rFonts w:asciiTheme="majorBidi" w:hAnsiTheme="majorBidi" w:cstheme="majorBidi"/>
          <w:sz w:val="22"/>
          <w:szCs w:val="22"/>
        </w:rPr>
      </w:pPr>
    </w:p>
    <w:p w14:paraId="69010791" w14:textId="38E767C9" w:rsidR="008F4F0D" w:rsidRPr="00BC7799" w:rsidRDefault="001E3CB1" w:rsidP="00CC54DE">
      <w:pPr>
        <w:spacing w:line="360" w:lineRule="auto"/>
        <w:jc w:val="both"/>
        <w:rPr>
          <w:rFonts w:asciiTheme="majorBidi" w:hAnsiTheme="majorBidi" w:cstheme="majorBidi"/>
        </w:rPr>
      </w:pPr>
      <w:r w:rsidRPr="00BC7799">
        <w:rPr>
          <w:rFonts w:asciiTheme="majorBidi" w:hAnsiTheme="majorBidi" w:cstheme="majorBidi"/>
        </w:rPr>
        <w:t xml:space="preserve">My main research interests are in the field of microeconomics, specifically in theoretical and experimental aspects of individual and social choice and welfare. </w:t>
      </w:r>
      <w:r w:rsidR="008F4F0D" w:rsidRPr="00BC7799">
        <w:rPr>
          <w:rFonts w:asciiTheme="majorBidi" w:hAnsiTheme="majorBidi" w:cstheme="majorBidi"/>
        </w:rPr>
        <w:t xml:space="preserve">In the last </w:t>
      </w:r>
      <w:r w:rsidR="00B3246D" w:rsidRPr="00BC7799">
        <w:rPr>
          <w:rFonts w:asciiTheme="majorBidi" w:hAnsiTheme="majorBidi" w:cstheme="majorBidi"/>
        </w:rPr>
        <w:t>five</w:t>
      </w:r>
      <w:r w:rsidR="008F4F0D" w:rsidRPr="00BC7799">
        <w:rPr>
          <w:rFonts w:asciiTheme="majorBidi" w:hAnsiTheme="majorBidi" w:cstheme="majorBidi"/>
        </w:rPr>
        <w:t xml:space="preserve"> years, since my promotion to senior lecturer, I have been collaborating with 20 researchers, and mainly as the lead author. </w:t>
      </w:r>
      <w:r w:rsidR="003512AA" w:rsidRPr="00BC7799">
        <w:rPr>
          <w:rFonts w:asciiTheme="majorBidi" w:hAnsiTheme="majorBidi" w:cstheme="majorBidi"/>
        </w:rPr>
        <w:t>Three</w:t>
      </w:r>
      <w:r w:rsidR="008F4F0D" w:rsidRPr="00BC7799">
        <w:rPr>
          <w:rFonts w:asciiTheme="majorBidi" w:hAnsiTheme="majorBidi" w:cstheme="majorBidi"/>
        </w:rPr>
        <w:t xml:space="preserve"> names that stand out are Prof. </w:t>
      </w:r>
      <w:r w:rsidR="008F4F0D" w:rsidRPr="00BC7799">
        <w:rPr>
          <w:rFonts w:asciiTheme="majorBidi" w:hAnsiTheme="majorBidi" w:cstheme="majorBidi"/>
          <w:b/>
          <w:bCs/>
        </w:rPr>
        <w:t xml:space="preserve">Yves </w:t>
      </w:r>
      <w:proofErr w:type="spellStart"/>
      <w:r w:rsidR="008F4F0D" w:rsidRPr="00BC7799">
        <w:rPr>
          <w:rFonts w:asciiTheme="majorBidi" w:hAnsiTheme="majorBidi" w:cstheme="majorBidi"/>
          <w:b/>
          <w:bCs/>
        </w:rPr>
        <w:t>Sprumont</w:t>
      </w:r>
      <w:proofErr w:type="spellEnd"/>
      <w:r w:rsidR="003512AA" w:rsidRPr="00BC7799">
        <w:rPr>
          <w:rFonts w:asciiTheme="majorBidi" w:hAnsiTheme="majorBidi" w:cstheme="majorBidi"/>
        </w:rPr>
        <w:t xml:space="preserve"> (Deakin University)</w:t>
      </w:r>
      <w:r w:rsidR="008F4F0D" w:rsidRPr="00BC7799">
        <w:rPr>
          <w:rFonts w:asciiTheme="majorBidi" w:hAnsiTheme="majorBidi" w:cstheme="majorBidi"/>
        </w:rPr>
        <w:t xml:space="preserve">, Prof. </w:t>
      </w:r>
      <w:r w:rsidR="008F4F0D" w:rsidRPr="00BC7799">
        <w:rPr>
          <w:rFonts w:asciiTheme="majorBidi" w:hAnsiTheme="majorBidi" w:cstheme="majorBidi"/>
          <w:b/>
          <w:bCs/>
        </w:rPr>
        <w:t>Shai Danziger</w:t>
      </w:r>
      <w:r w:rsidR="003512AA" w:rsidRPr="00BC7799">
        <w:rPr>
          <w:rFonts w:asciiTheme="majorBidi" w:hAnsiTheme="majorBidi" w:cstheme="majorBidi"/>
        </w:rPr>
        <w:t xml:space="preserve"> (TAU)</w:t>
      </w:r>
      <w:r w:rsidR="008F4F0D" w:rsidRPr="00BC7799">
        <w:rPr>
          <w:rFonts w:asciiTheme="majorBidi" w:hAnsiTheme="majorBidi" w:cstheme="majorBidi"/>
        </w:rPr>
        <w:t xml:space="preserve">, </w:t>
      </w:r>
      <w:r w:rsidR="00075191" w:rsidRPr="00BC7799">
        <w:rPr>
          <w:rFonts w:asciiTheme="majorBidi" w:hAnsiTheme="majorBidi" w:cstheme="majorBidi"/>
        </w:rPr>
        <w:t xml:space="preserve">and </w:t>
      </w:r>
      <w:r w:rsidR="008F4F0D" w:rsidRPr="00BC7799">
        <w:rPr>
          <w:rFonts w:asciiTheme="majorBidi" w:hAnsiTheme="majorBidi" w:cstheme="majorBidi"/>
        </w:rPr>
        <w:t>Prof.</w:t>
      </w:r>
      <w:r w:rsidR="008F4F0D" w:rsidRPr="00BC7799">
        <w:rPr>
          <w:rFonts w:asciiTheme="majorBidi" w:hAnsiTheme="majorBidi" w:cstheme="majorBidi"/>
          <w:b/>
          <w:bCs/>
        </w:rPr>
        <w:t xml:space="preserve"> Eyal Peer</w:t>
      </w:r>
      <w:r w:rsidR="003512AA" w:rsidRPr="00BC7799">
        <w:rPr>
          <w:rFonts w:asciiTheme="majorBidi" w:hAnsiTheme="majorBidi" w:cstheme="majorBidi"/>
        </w:rPr>
        <w:t xml:space="preserve"> (Hebrew University)</w:t>
      </w:r>
      <w:r w:rsidR="0067500B" w:rsidRPr="00BC7799">
        <w:rPr>
          <w:rFonts w:asciiTheme="majorBidi" w:hAnsiTheme="majorBidi" w:cstheme="majorBidi"/>
        </w:rPr>
        <w:t>,</w:t>
      </w:r>
      <w:r w:rsidR="007C3169" w:rsidRPr="00BC7799">
        <w:rPr>
          <w:rFonts w:asciiTheme="majorBidi" w:hAnsiTheme="majorBidi" w:cstheme="majorBidi" w:hint="cs"/>
          <w:rtl/>
        </w:rPr>
        <w:t xml:space="preserve"> </w:t>
      </w:r>
      <w:r w:rsidR="007C3169" w:rsidRPr="00BC7799">
        <w:rPr>
          <w:rFonts w:asciiTheme="majorBidi" w:hAnsiTheme="majorBidi" w:cstheme="majorBidi"/>
        </w:rPr>
        <w:t>all</w:t>
      </w:r>
      <w:r w:rsidR="0067500B" w:rsidRPr="00BC7799">
        <w:rPr>
          <w:rFonts w:asciiTheme="majorBidi" w:hAnsiTheme="majorBidi" w:cstheme="majorBidi"/>
        </w:rPr>
        <w:t xml:space="preserve"> are very respectful research in their fields. I approached Yves Sprumont in Jan 2022 with a collaboration proposal on an idea </w:t>
      </w:r>
      <w:r w:rsidR="009643A8" w:rsidRPr="00BC7799">
        <w:rPr>
          <w:rFonts w:asciiTheme="majorBidi" w:hAnsiTheme="majorBidi" w:cstheme="majorBidi"/>
        </w:rPr>
        <w:t xml:space="preserve">on emerging two kinds of revealed preference data to improve </w:t>
      </w:r>
      <w:r w:rsidR="0067500B" w:rsidRPr="00BC7799">
        <w:rPr>
          <w:rFonts w:asciiTheme="majorBidi" w:hAnsiTheme="majorBidi" w:cstheme="majorBidi"/>
        </w:rPr>
        <w:t xml:space="preserve">social choice and welfare. Although working a lot in the neighboring subfield, individual choice and welfare, this was my first work on the subject. </w:t>
      </w:r>
      <w:r w:rsidR="002C4CFE" w:rsidRPr="00BC7799">
        <w:rPr>
          <w:rFonts w:asciiTheme="majorBidi" w:hAnsiTheme="majorBidi" w:cstheme="majorBidi"/>
        </w:rPr>
        <w:t xml:space="preserve">Prof. </w:t>
      </w:r>
      <w:proofErr w:type="spellStart"/>
      <w:r w:rsidR="002C4CFE" w:rsidRPr="00BC7799">
        <w:rPr>
          <w:rFonts w:asciiTheme="majorBidi" w:hAnsiTheme="majorBidi" w:cstheme="majorBidi"/>
        </w:rPr>
        <w:t>Sprumont</w:t>
      </w:r>
      <w:proofErr w:type="spellEnd"/>
      <w:r w:rsidR="002C4CFE" w:rsidRPr="00BC7799">
        <w:rPr>
          <w:rFonts w:asciiTheme="majorBidi" w:hAnsiTheme="majorBidi" w:cstheme="majorBidi"/>
        </w:rPr>
        <w:t xml:space="preserve"> found the idea compelling,</w:t>
      </w:r>
      <w:r w:rsidR="0067500B" w:rsidRPr="00BC7799">
        <w:rPr>
          <w:rFonts w:asciiTheme="majorBidi" w:hAnsiTheme="majorBidi" w:cstheme="majorBidi"/>
        </w:rPr>
        <w:t xml:space="preserve"> and we published together an article on the subject in a Q1 journal. Since then, I have published four additional papers as a single author in that subfield and am now collaborating with Prof. </w:t>
      </w:r>
      <w:r w:rsidR="0067500B" w:rsidRPr="00BC7799">
        <w:rPr>
          <w:rFonts w:asciiTheme="majorBidi" w:hAnsiTheme="majorBidi" w:cstheme="majorBidi"/>
          <w:b/>
          <w:bCs/>
        </w:rPr>
        <w:t>Shmuel Nitzan</w:t>
      </w:r>
      <w:r w:rsidR="0067500B" w:rsidRPr="00BC7799">
        <w:rPr>
          <w:rFonts w:asciiTheme="majorBidi" w:hAnsiTheme="majorBidi" w:cstheme="majorBidi"/>
        </w:rPr>
        <w:t xml:space="preserve">, another very respected researcher in the field, on </w:t>
      </w:r>
      <w:r w:rsidR="001547CB" w:rsidRPr="00BC7799">
        <w:rPr>
          <w:rFonts w:asciiTheme="majorBidi" w:hAnsiTheme="majorBidi" w:cstheme="majorBidi"/>
        </w:rPr>
        <w:t>three</w:t>
      </w:r>
      <w:r w:rsidR="0067500B" w:rsidRPr="00BC7799">
        <w:rPr>
          <w:rFonts w:asciiTheme="majorBidi" w:hAnsiTheme="majorBidi" w:cstheme="majorBidi"/>
        </w:rPr>
        <w:t xml:space="preserve"> additional projects </w:t>
      </w:r>
      <w:r w:rsidR="00947AA3" w:rsidRPr="00BC7799">
        <w:rPr>
          <w:rFonts w:asciiTheme="majorBidi" w:hAnsiTheme="majorBidi" w:cstheme="majorBidi"/>
        </w:rPr>
        <w:t>one of them was accepted by reputable journal (</w:t>
      </w:r>
      <w:r w:rsidR="00947AA3" w:rsidRPr="00566953">
        <w:rPr>
          <w:rFonts w:asciiTheme="majorBidi" w:hAnsiTheme="majorBidi" w:cstheme="majorBidi"/>
          <w:b/>
          <w:bCs/>
        </w:rPr>
        <w:t>top-filed in game theory</w:t>
      </w:r>
      <w:r w:rsidR="00947AA3" w:rsidRPr="00BC7799">
        <w:rPr>
          <w:rFonts w:asciiTheme="majorBidi" w:hAnsiTheme="majorBidi" w:cstheme="majorBidi"/>
        </w:rPr>
        <w:t xml:space="preserve">) </w:t>
      </w:r>
      <w:r w:rsidR="00947AA3" w:rsidRPr="00BC7799">
        <w:rPr>
          <w:rFonts w:asciiTheme="majorBidi" w:hAnsiTheme="majorBidi" w:cstheme="majorBidi"/>
          <w:b/>
          <w:bCs/>
        </w:rPr>
        <w:t>Game and Economic Behavior</w:t>
      </w:r>
      <w:r w:rsidR="00947AA3" w:rsidRPr="00BC7799">
        <w:rPr>
          <w:rFonts w:asciiTheme="majorBidi" w:hAnsiTheme="majorBidi" w:cstheme="majorBidi"/>
        </w:rPr>
        <w:t xml:space="preserve"> (the other two are under review)</w:t>
      </w:r>
      <w:r w:rsidR="00566953">
        <w:rPr>
          <w:rFonts w:asciiTheme="majorBidi" w:hAnsiTheme="majorBidi" w:cstheme="majorBidi"/>
        </w:rPr>
        <w:t xml:space="preserve">, </w:t>
      </w:r>
    </w:p>
    <w:p w14:paraId="6BAB3B7E" w14:textId="77777777" w:rsidR="00872EFF" w:rsidRPr="00BC7799" w:rsidRDefault="00872EFF" w:rsidP="00CC54DE">
      <w:pPr>
        <w:spacing w:line="360" w:lineRule="auto"/>
        <w:jc w:val="both"/>
        <w:rPr>
          <w:rFonts w:asciiTheme="majorBidi" w:hAnsiTheme="majorBidi" w:cstheme="majorBidi"/>
        </w:rPr>
      </w:pPr>
    </w:p>
    <w:p w14:paraId="5E0428A2" w14:textId="1D4687AA" w:rsidR="00872EFF" w:rsidRPr="00BC7799" w:rsidRDefault="00872EFF" w:rsidP="00CC54DE">
      <w:pPr>
        <w:spacing w:line="360" w:lineRule="auto"/>
        <w:jc w:val="both"/>
        <w:rPr>
          <w:rFonts w:asciiTheme="majorBidi" w:hAnsiTheme="majorBidi" w:cstheme="majorBidi"/>
        </w:rPr>
      </w:pPr>
      <w:r w:rsidRPr="00BC7799">
        <w:rPr>
          <w:rFonts w:asciiTheme="majorBidi" w:hAnsiTheme="majorBidi" w:cstheme="majorBidi"/>
        </w:rPr>
        <w:t xml:space="preserve">Simultaneously, I have a fruitful collaboration with Prof. </w:t>
      </w:r>
      <w:r w:rsidRPr="00BC7799">
        <w:rPr>
          <w:rFonts w:asciiTheme="majorBidi" w:hAnsiTheme="majorBidi" w:cstheme="majorBidi"/>
          <w:b/>
          <w:bCs/>
        </w:rPr>
        <w:t xml:space="preserve">Burak </w:t>
      </w:r>
      <w:proofErr w:type="spellStart"/>
      <w:r w:rsidRPr="00BC7799">
        <w:rPr>
          <w:rFonts w:asciiTheme="majorBidi" w:hAnsiTheme="majorBidi" w:cstheme="majorBidi"/>
          <w:b/>
          <w:bCs/>
        </w:rPr>
        <w:t>Unveren</w:t>
      </w:r>
      <w:proofErr w:type="spellEnd"/>
      <w:r w:rsidRPr="00BC7799">
        <w:rPr>
          <w:rFonts w:asciiTheme="majorBidi" w:hAnsiTheme="majorBidi" w:cstheme="majorBidi"/>
        </w:rPr>
        <w:t xml:space="preserve"> in </w:t>
      </w:r>
      <w:r w:rsidR="002C4CFE" w:rsidRPr="00BC7799">
        <w:rPr>
          <w:rFonts w:asciiTheme="majorBidi" w:hAnsiTheme="majorBidi" w:cstheme="majorBidi"/>
        </w:rPr>
        <w:t xml:space="preserve">microeconomic </w:t>
      </w:r>
      <w:r w:rsidRPr="00BC7799">
        <w:rPr>
          <w:rFonts w:asciiTheme="majorBidi" w:hAnsiTheme="majorBidi" w:cstheme="majorBidi"/>
        </w:rPr>
        <w:t>theory, publishing several papers together, including one in the reputable journal</w:t>
      </w:r>
      <w:r w:rsidR="00696C3F" w:rsidRPr="00BC7799">
        <w:rPr>
          <w:rFonts w:asciiTheme="majorBidi" w:hAnsiTheme="majorBidi" w:cstheme="majorBidi"/>
        </w:rPr>
        <w:t xml:space="preserve"> (</w:t>
      </w:r>
      <w:r w:rsidR="00696C3F" w:rsidRPr="00566953">
        <w:rPr>
          <w:rFonts w:asciiTheme="majorBidi" w:hAnsiTheme="majorBidi" w:cstheme="majorBidi"/>
          <w:b/>
          <w:bCs/>
        </w:rPr>
        <w:t>top-filed in game theory</w:t>
      </w:r>
      <w:r w:rsidR="00696C3F" w:rsidRPr="00BC7799">
        <w:rPr>
          <w:rFonts w:asciiTheme="majorBidi" w:hAnsiTheme="majorBidi" w:cstheme="majorBidi"/>
        </w:rPr>
        <w:t>)</w:t>
      </w:r>
      <w:r w:rsidRPr="00BC7799">
        <w:rPr>
          <w:rFonts w:asciiTheme="majorBidi" w:hAnsiTheme="majorBidi" w:cstheme="majorBidi"/>
        </w:rPr>
        <w:t xml:space="preserve"> </w:t>
      </w:r>
      <w:r w:rsidRPr="00BC7799">
        <w:rPr>
          <w:rFonts w:asciiTheme="majorBidi" w:hAnsiTheme="majorBidi" w:cstheme="majorBidi"/>
          <w:b/>
          <w:bCs/>
        </w:rPr>
        <w:t>Games and Economic Behavior</w:t>
      </w:r>
      <w:r w:rsidRPr="00BC7799">
        <w:rPr>
          <w:rFonts w:asciiTheme="majorBidi" w:hAnsiTheme="majorBidi" w:cstheme="majorBidi"/>
        </w:rPr>
        <w:t xml:space="preserve">, and have been closely collaborating since then. Parallelly, I continue a long academic relationship with Prof. </w:t>
      </w:r>
      <w:r w:rsidRPr="00BC7799">
        <w:rPr>
          <w:rFonts w:asciiTheme="majorBidi" w:hAnsiTheme="majorBidi" w:cstheme="majorBidi"/>
          <w:b/>
          <w:bCs/>
        </w:rPr>
        <w:t>Tal Shavit</w:t>
      </w:r>
      <w:r w:rsidRPr="00BC7799">
        <w:rPr>
          <w:rFonts w:asciiTheme="majorBidi" w:hAnsiTheme="majorBidi" w:cstheme="majorBidi"/>
        </w:rPr>
        <w:t>, collaborating on projects in the economics of happiness. Notable projects in this collaboration, blending the economics of happiness with my primary research in individual choice</w:t>
      </w:r>
      <w:r w:rsidR="007C3169" w:rsidRPr="00BC7799">
        <w:rPr>
          <w:rFonts w:asciiTheme="majorBidi" w:hAnsiTheme="majorBidi" w:cstheme="majorBidi"/>
        </w:rPr>
        <w:t>—</w:t>
      </w:r>
      <w:r w:rsidRPr="00BC7799">
        <w:rPr>
          <w:rFonts w:asciiTheme="majorBidi" w:hAnsiTheme="majorBidi" w:cstheme="majorBidi"/>
        </w:rPr>
        <w:t>include</w:t>
      </w:r>
      <w:r w:rsidR="007C3169" w:rsidRPr="00BC7799">
        <w:rPr>
          <w:rFonts w:asciiTheme="majorBidi" w:hAnsiTheme="majorBidi" w:cstheme="majorBidi"/>
        </w:rPr>
        <w:t xml:space="preserve"> </w:t>
      </w:r>
      <w:r w:rsidRPr="00BC7799">
        <w:rPr>
          <w:rFonts w:asciiTheme="majorBidi" w:hAnsiTheme="majorBidi" w:cstheme="majorBidi"/>
        </w:rPr>
        <w:t xml:space="preserve">published (or pending revision) papers numbered 1,2,5,7,8,12,14,15,17,19,21, and 22. In </w:t>
      </w:r>
      <w:r w:rsidR="007C3169" w:rsidRPr="00BC7799">
        <w:rPr>
          <w:rFonts w:asciiTheme="majorBidi" w:hAnsiTheme="majorBidi" w:cstheme="majorBidi"/>
        </w:rPr>
        <w:t>this</w:t>
      </w:r>
      <w:r w:rsidRPr="00BC7799">
        <w:rPr>
          <w:rFonts w:asciiTheme="majorBidi" w:hAnsiTheme="majorBidi" w:cstheme="majorBidi"/>
        </w:rPr>
        <w:t xml:space="preserve"> first project, we developed and validated a new measure for Status-quo bias, demonstrating its strong correlation with happiness. The second project explores the causal impact of </w:t>
      </w:r>
      <w:r w:rsidR="002C4CFE" w:rsidRPr="00BC7799">
        <w:rPr>
          <w:rFonts w:asciiTheme="majorBidi" w:hAnsiTheme="majorBidi" w:cstheme="majorBidi"/>
        </w:rPr>
        <w:t xml:space="preserve">our new measure of </w:t>
      </w:r>
      <w:r w:rsidRPr="00BC7799">
        <w:rPr>
          <w:rFonts w:asciiTheme="majorBidi" w:hAnsiTheme="majorBidi" w:cstheme="majorBidi"/>
        </w:rPr>
        <w:t>negative feelings and anxiety during wartime.</w:t>
      </w:r>
      <w:r w:rsidR="007C3169" w:rsidRPr="00BC7799">
        <w:rPr>
          <w:rFonts w:asciiTheme="majorBidi" w:hAnsiTheme="majorBidi" w:cstheme="majorBidi"/>
        </w:rPr>
        <w:t xml:space="preserve"> I am the leading author in both projects. </w:t>
      </w:r>
    </w:p>
    <w:p w14:paraId="4E3A90A8" w14:textId="77777777" w:rsidR="00872EFF" w:rsidRPr="00BC7799" w:rsidRDefault="00872EFF" w:rsidP="00CC54DE">
      <w:pPr>
        <w:spacing w:line="360" w:lineRule="auto"/>
        <w:jc w:val="both"/>
        <w:rPr>
          <w:rFonts w:asciiTheme="majorBidi" w:hAnsiTheme="majorBidi" w:cstheme="majorBidi"/>
        </w:rPr>
      </w:pPr>
    </w:p>
    <w:p w14:paraId="52F4AA41" w14:textId="71FD24BB" w:rsidR="009643A8" w:rsidRPr="00BC7799" w:rsidRDefault="00EE66CE" w:rsidP="00CC54DE">
      <w:pPr>
        <w:spacing w:line="360" w:lineRule="auto"/>
        <w:jc w:val="both"/>
        <w:rPr>
          <w:rFonts w:asciiTheme="majorBidi" w:hAnsiTheme="majorBidi" w:cstheme="majorBidi"/>
        </w:rPr>
      </w:pPr>
      <w:r w:rsidRPr="00BC7799">
        <w:rPr>
          <w:rFonts w:asciiTheme="majorBidi" w:hAnsiTheme="majorBidi" w:cstheme="majorBidi"/>
        </w:rPr>
        <w:t xml:space="preserve">In 2022, Prof. </w:t>
      </w:r>
      <w:r w:rsidRPr="00BC7799">
        <w:rPr>
          <w:rFonts w:asciiTheme="majorBidi" w:hAnsiTheme="majorBidi" w:cstheme="majorBidi"/>
          <w:b/>
          <w:bCs/>
        </w:rPr>
        <w:t>Eyal Gamliel</w:t>
      </w:r>
      <w:r w:rsidRPr="00BC7799">
        <w:rPr>
          <w:rFonts w:asciiTheme="majorBidi" w:hAnsiTheme="majorBidi" w:cstheme="majorBidi"/>
        </w:rPr>
        <w:t xml:space="preserve"> and I, who also work together on several projects in behavioral microeconomics, started the Multidisciplinary Research Center in Decision Making. I have </w:t>
      </w:r>
      <w:r w:rsidRPr="00BC7799">
        <w:rPr>
          <w:rFonts w:asciiTheme="majorBidi" w:hAnsiTheme="majorBidi" w:cstheme="majorBidi"/>
        </w:rPr>
        <w:lastRenderedPageBreak/>
        <w:t>been leading it since then. My goal as the head is to help young researchers from the center, who are part of the Ruppin Academic Center. Last year, I worked with and supported Dr</w:t>
      </w:r>
      <w:r w:rsidRPr="00BC7799">
        <w:rPr>
          <w:rFonts w:asciiTheme="majorBidi" w:hAnsiTheme="majorBidi" w:cstheme="majorBidi"/>
          <w:b/>
          <w:bCs/>
        </w:rPr>
        <w:t>. Oded Ravid</w:t>
      </w:r>
      <w:r w:rsidRPr="00BC7799">
        <w:rPr>
          <w:rFonts w:asciiTheme="majorBidi" w:hAnsiTheme="majorBidi" w:cstheme="majorBidi"/>
        </w:rPr>
        <w:t xml:space="preserve">, Dr. </w:t>
      </w:r>
      <w:r w:rsidRPr="00BC7799">
        <w:rPr>
          <w:rFonts w:asciiTheme="majorBidi" w:hAnsiTheme="majorBidi" w:cstheme="majorBidi"/>
          <w:b/>
          <w:bCs/>
        </w:rPr>
        <w:t>Sivan Riff</w:t>
      </w:r>
      <w:r w:rsidRPr="00BC7799">
        <w:rPr>
          <w:rFonts w:asciiTheme="majorBidi" w:hAnsiTheme="majorBidi" w:cstheme="majorBidi"/>
        </w:rPr>
        <w:t xml:space="preserve">, and Dr. </w:t>
      </w:r>
      <w:r w:rsidRPr="00BC7799">
        <w:rPr>
          <w:rFonts w:asciiTheme="majorBidi" w:hAnsiTheme="majorBidi" w:cstheme="majorBidi"/>
          <w:b/>
          <w:bCs/>
        </w:rPr>
        <w:t>Merav Maltzman</w:t>
      </w:r>
      <w:r w:rsidRPr="00BC7799">
        <w:rPr>
          <w:rFonts w:asciiTheme="majorBidi" w:hAnsiTheme="majorBidi" w:cstheme="majorBidi"/>
        </w:rPr>
        <w:t xml:space="preserve">, and I </w:t>
      </w:r>
      <w:r w:rsidR="00B048BB">
        <w:rPr>
          <w:rFonts w:asciiTheme="majorBidi" w:hAnsiTheme="majorBidi" w:cstheme="majorBidi"/>
        </w:rPr>
        <w:t xml:space="preserve">think </w:t>
      </w:r>
      <w:r w:rsidRPr="00BC7799">
        <w:rPr>
          <w:rFonts w:asciiTheme="majorBidi" w:hAnsiTheme="majorBidi" w:cstheme="majorBidi"/>
        </w:rPr>
        <w:t xml:space="preserve">they will publish a lot more because of my help. </w:t>
      </w:r>
      <w:r w:rsidR="00B048BB">
        <w:rPr>
          <w:rFonts w:asciiTheme="majorBidi" w:hAnsiTheme="majorBidi" w:cstheme="majorBidi"/>
        </w:rPr>
        <w:t xml:space="preserve">With the first two I have published two different papers in 2025. </w:t>
      </w:r>
    </w:p>
    <w:p w14:paraId="0D6EAF7C" w14:textId="5D2AC068" w:rsidR="00EE66CE" w:rsidRPr="00BC7799" w:rsidRDefault="009643A8" w:rsidP="00CC54DE">
      <w:pPr>
        <w:spacing w:line="360" w:lineRule="auto"/>
        <w:jc w:val="both"/>
        <w:rPr>
          <w:rFonts w:asciiTheme="majorBidi" w:hAnsiTheme="majorBidi" w:cstheme="majorBidi"/>
        </w:rPr>
      </w:pPr>
      <w:r w:rsidRPr="00BC7799">
        <w:rPr>
          <w:rFonts w:asciiTheme="majorBidi" w:hAnsiTheme="majorBidi" w:cstheme="majorBidi"/>
        </w:rPr>
        <w:t xml:space="preserve">Two other accomplishments of the center that I am proud of include organizing </w:t>
      </w:r>
      <w:r w:rsidR="00B048BB">
        <w:rPr>
          <w:rFonts w:asciiTheme="majorBidi" w:hAnsiTheme="majorBidi" w:cstheme="majorBidi"/>
        </w:rPr>
        <w:t>two</w:t>
      </w:r>
      <w:r w:rsidRPr="00BC7799">
        <w:rPr>
          <w:rFonts w:asciiTheme="majorBidi" w:hAnsiTheme="majorBidi" w:cstheme="majorBidi"/>
        </w:rPr>
        <w:t xml:space="preserve"> conference</w:t>
      </w:r>
      <w:r w:rsidR="00B048BB">
        <w:rPr>
          <w:rFonts w:asciiTheme="majorBidi" w:hAnsiTheme="majorBidi" w:cstheme="majorBidi"/>
        </w:rPr>
        <w:t>s</w:t>
      </w:r>
      <w:r w:rsidRPr="00BC7799">
        <w:rPr>
          <w:rFonts w:asciiTheme="majorBidi" w:hAnsiTheme="majorBidi" w:cstheme="majorBidi"/>
        </w:rPr>
        <w:t xml:space="preserve"> </w:t>
      </w:r>
      <w:r w:rsidR="00B048BB">
        <w:rPr>
          <w:rFonts w:asciiTheme="majorBidi" w:hAnsiTheme="majorBidi" w:cstheme="majorBidi"/>
        </w:rPr>
        <w:t xml:space="preserve">both </w:t>
      </w:r>
      <w:r w:rsidRPr="00BC7799">
        <w:rPr>
          <w:rFonts w:asciiTheme="majorBidi" w:hAnsiTheme="majorBidi" w:cstheme="majorBidi"/>
        </w:rPr>
        <w:t xml:space="preserve">with more than </w:t>
      </w:r>
      <w:r w:rsidR="00B048BB">
        <w:rPr>
          <w:rFonts w:asciiTheme="majorBidi" w:hAnsiTheme="majorBidi" w:cstheme="majorBidi"/>
        </w:rPr>
        <w:t>80</w:t>
      </w:r>
      <w:r w:rsidRPr="00BC7799">
        <w:rPr>
          <w:rFonts w:asciiTheme="majorBidi" w:hAnsiTheme="majorBidi" w:cstheme="majorBidi"/>
        </w:rPr>
        <w:t xml:space="preserve"> participants, </w:t>
      </w:r>
      <w:r w:rsidR="00B048BB">
        <w:rPr>
          <w:rFonts w:asciiTheme="majorBidi" w:hAnsiTheme="majorBidi" w:cstheme="majorBidi"/>
        </w:rPr>
        <w:t>6</w:t>
      </w:r>
      <w:r w:rsidRPr="00BC7799">
        <w:rPr>
          <w:rFonts w:asciiTheme="majorBidi" w:hAnsiTheme="majorBidi" w:cstheme="majorBidi"/>
        </w:rPr>
        <w:t xml:space="preserve">0 of whom are professional researchers in the field, and the fact that our research center presented six different studies at </w:t>
      </w:r>
      <w:r w:rsidRPr="00BC7799">
        <w:rPr>
          <w:rFonts w:asciiTheme="majorBidi" w:hAnsiTheme="majorBidi" w:cstheme="majorBidi"/>
          <w:b/>
          <w:bCs/>
        </w:rPr>
        <w:t>IAREP</w:t>
      </w:r>
      <w:r w:rsidRPr="00BC7799">
        <w:rPr>
          <w:rFonts w:asciiTheme="majorBidi" w:hAnsiTheme="majorBidi" w:cstheme="majorBidi"/>
        </w:rPr>
        <w:t xml:space="preserve"> 2023 (</w:t>
      </w:r>
      <w:r w:rsidR="007C3169" w:rsidRPr="00BC7799">
        <w:rPr>
          <w:rFonts w:asciiTheme="majorBidi" w:hAnsiTheme="majorBidi" w:cstheme="majorBidi"/>
        </w:rPr>
        <w:t>all of which I have contributed, three</w:t>
      </w:r>
      <w:r w:rsidRPr="00BC7799">
        <w:rPr>
          <w:rFonts w:asciiTheme="majorBidi" w:hAnsiTheme="majorBidi" w:cstheme="majorBidi"/>
        </w:rPr>
        <w:t xml:space="preserve"> of which I am the lead author). </w:t>
      </w:r>
      <w:r w:rsidR="001547CB" w:rsidRPr="00BC7799">
        <w:rPr>
          <w:rFonts w:asciiTheme="majorBidi" w:hAnsiTheme="majorBidi" w:cstheme="majorBidi"/>
        </w:rPr>
        <w:t xml:space="preserve">Similarly in ESA 2024 and IAREP 2024, we presented together 11 different works (most of them I was the leading co-author). </w:t>
      </w:r>
    </w:p>
    <w:p w14:paraId="3E04254C" w14:textId="77777777" w:rsidR="003512AA" w:rsidRPr="00BC7799" w:rsidRDefault="003512AA" w:rsidP="00CC54DE">
      <w:pPr>
        <w:spacing w:line="360" w:lineRule="auto"/>
        <w:jc w:val="both"/>
        <w:rPr>
          <w:rFonts w:asciiTheme="majorBidi" w:hAnsiTheme="majorBidi" w:cstheme="majorBidi"/>
        </w:rPr>
      </w:pPr>
    </w:p>
    <w:p w14:paraId="613AAE9F" w14:textId="4C244C05" w:rsidR="009643A8" w:rsidRDefault="00851D5C" w:rsidP="00B048BB">
      <w:pPr>
        <w:spacing w:line="360" w:lineRule="auto"/>
        <w:jc w:val="both"/>
        <w:rPr>
          <w:rFonts w:asciiTheme="majorBidi" w:hAnsiTheme="majorBidi" w:cstheme="majorBidi"/>
        </w:rPr>
      </w:pPr>
      <w:r w:rsidRPr="00BC7799">
        <w:rPr>
          <w:rFonts w:asciiTheme="majorBidi" w:hAnsiTheme="majorBidi" w:cstheme="majorBidi"/>
        </w:rPr>
        <w:t xml:space="preserve">Another collaboration that excites me is with </w:t>
      </w:r>
      <w:r w:rsidR="007C3169" w:rsidRPr="00BC7799">
        <w:rPr>
          <w:rFonts w:asciiTheme="majorBidi" w:hAnsiTheme="majorBidi" w:cstheme="majorBidi"/>
        </w:rPr>
        <w:t xml:space="preserve">Dr. </w:t>
      </w:r>
      <w:r w:rsidRPr="00BC7799">
        <w:rPr>
          <w:rFonts w:asciiTheme="majorBidi" w:hAnsiTheme="majorBidi" w:cstheme="majorBidi"/>
          <w:b/>
          <w:bCs/>
        </w:rPr>
        <w:t xml:space="preserve">Dotan </w:t>
      </w:r>
      <w:proofErr w:type="spellStart"/>
      <w:r w:rsidRPr="00BC7799">
        <w:rPr>
          <w:rFonts w:asciiTheme="majorBidi" w:hAnsiTheme="majorBidi" w:cstheme="majorBidi"/>
          <w:b/>
          <w:bCs/>
        </w:rPr>
        <w:t>Pertisz</w:t>
      </w:r>
      <w:proofErr w:type="spellEnd"/>
      <w:r w:rsidR="007C3169" w:rsidRPr="00BC7799">
        <w:rPr>
          <w:rFonts w:asciiTheme="majorBidi" w:hAnsiTheme="majorBidi" w:cstheme="majorBidi"/>
        </w:rPr>
        <w:t xml:space="preserve"> who is a very successful researcher.</w:t>
      </w:r>
      <w:r w:rsidRPr="00BC7799">
        <w:rPr>
          <w:rFonts w:asciiTheme="majorBidi" w:hAnsiTheme="majorBidi" w:cstheme="majorBidi"/>
        </w:rPr>
        <w:t xml:space="preserve"> In this project, we are exploring the </w:t>
      </w:r>
      <w:r w:rsidR="002C4CFE" w:rsidRPr="00BC7799">
        <w:rPr>
          <w:rFonts w:asciiTheme="majorBidi" w:hAnsiTheme="majorBidi" w:cstheme="majorBidi"/>
        </w:rPr>
        <w:t xml:space="preserve">topic </w:t>
      </w:r>
      <w:r w:rsidRPr="00BC7799">
        <w:rPr>
          <w:rFonts w:asciiTheme="majorBidi" w:hAnsiTheme="majorBidi" w:cstheme="majorBidi"/>
        </w:rPr>
        <w:t xml:space="preserve">of dynamic revealed preference methods. This is a significant undertaking due to the subject's breadth and relatively unexplored nature. </w:t>
      </w:r>
      <w:r w:rsidR="007C3169" w:rsidRPr="00BC7799">
        <w:rPr>
          <w:rFonts w:asciiTheme="majorBidi" w:hAnsiTheme="majorBidi" w:cstheme="majorBidi"/>
        </w:rPr>
        <w:t xml:space="preserve">We have already received a grant for this project from the Solomon Lew Center for Consumer Behavior, and we anticipate a fruitful outcome. This includes submitting a proposal to the ISF, producing a reputable publication, and most importantly, equipping experimentalists with a new set of tools in dynamic revealed preference. </w:t>
      </w:r>
      <w:r w:rsidRPr="00BC7799">
        <w:rPr>
          <w:rFonts w:asciiTheme="majorBidi" w:hAnsiTheme="majorBidi" w:cstheme="majorBidi"/>
        </w:rPr>
        <w:t xml:space="preserve">Currently, I am working on nine other projects. </w:t>
      </w:r>
    </w:p>
    <w:p w14:paraId="3A461847" w14:textId="77777777" w:rsidR="00B048BB" w:rsidRPr="00BC7799" w:rsidRDefault="00B048BB" w:rsidP="00B048BB">
      <w:pPr>
        <w:spacing w:line="360" w:lineRule="auto"/>
        <w:jc w:val="both"/>
        <w:rPr>
          <w:rFonts w:asciiTheme="majorBidi" w:hAnsiTheme="majorBidi" w:cstheme="majorBidi"/>
        </w:rPr>
      </w:pPr>
    </w:p>
    <w:p w14:paraId="0D94C169" w14:textId="35928CDB" w:rsidR="009643A8" w:rsidRPr="00BC7799" w:rsidRDefault="00696C3F" w:rsidP="00696C3F">
      <w:pPr>
        <w:spacing w:line="360" w:lineRule="auto"/>
        <w:jc w:val="both"/>
        <w:rPr>
          <w:rFonts w:asciiTheme="majorBidi" w:hAnsiTheme="majorBidi" w:cstheme="majorBidi"/>
        </w:rPr>
      </w:pPr>
      <w:r w:rsidRPr="00BC7799">
        <w:rPr>
          <w:rFonts w:ascii="Times New Roman" w:hAnsi="Times New Roman"/>
        </w:rPr>
        <w:t xml:space="preserve">I would like to conclude by emphasizing that </w:t>
      </w:r>
      <w:r w:rsidR="00B048BB" w:rsidRPr="00B048BB">
        <w:rPr>
          <w:rFonts w:ascii="Times New Roman" w:hAnsi="Times New Roman"/>
          <w:b/>
          <w:bCs/>
        </w:rPr>
        <w:t>10</w:t>
      </w:r>
      <w:r w:rsidRPr="00BC7799">
        <w:rPr>
          <w:rFonts w:ascii="Times New Roman" w:hAnsi="Times New Roman"/>
        </w:rPr>
        <w:t xml:space="preserve"> of my publications are single-authored papers in economic theory—an exceptional achievement in the field. All have been published in A-ranked journals (top 25%). While economic theory is a major subfield of economics, its strong reliance on advanced mathematical tools tends to limit citation counts. For instance, the field’s leading journal, </w:t>
      </w:r>
      <w:r w:rsidRPr="00BC7799">
        <w:rPr>
          <w:rFonts w:ascii="Times New Roman" w:hAnsi="Times New Roman"/>
          <w:i/>
          <w:iCs/>
        </w:rPr>
        <w:t>Journal of Economic Theory</w:t>
      </w:r>
      <w:r w:rsidRPr="00BC7799">
        <w:rPr>
          <w:rFonts w:ascii="Times New Roman" w:hAnsi="Times New Roman"/>
        </w:rPr>
        <w:t>, which is widely recognized even beyond economic theory, has an impact factor of just 1.</w:t>
      </w:r>
      <w:r w:rsidR="00312576">
        <w:rPr>
          <w:rFonts w:ascii="Times New Roman" w:hAnsi="Times New Roman"/>
        </w:rPr>
        <w:t>2</w:t>
      </w:r>
      <w:r w:rsidRPr="00BC7799">
        <w:rPr>
          <w:rFonts w:ascii="Times New Roman" w:hAnsi="Times New Roman"/>
        </w:rPr>
        <w:t>.</w:t>
      </w:r>
    </w:p>
    <w:bookmarkEnd w:id="1"/>
    <w:p w14:paraId="533551B7" w14:textId="6DAE22AA" w:rsidR="009D77C8" w:rsidRDefault="00065D53" w:rsidP="00CC54DE">
      <w:pPr>
        <w:spacing w:before="120" w:line="360" w:lineRule="auto"/>
        <w:jc w:val="both"/>
        <w:rPr>
          <w:rFonts w:ascii="Times New Roman" w:hAnsi="Times New Roman" w:cs="Times New Roman"/>
          <w:color w:val="2063E8"/>
          <w:u w:val="single"/>
        </w:rPr>
      </w:pPr>
      <w:r>
        <w:rPr>
          <w:rFonts w:ascii="Times New Roman" w:hAnsi="Times New Roman" w:cs="Times New Roman"/>
        </w:rPr>
        <w:t xml:space="preserve">ORCID </w:t>
      </w:r>
      <w:r>
        <w:rPr>
          <w:noProof/>
        </w:rPr>
        <w:drawing>
          <wp:inline distT="0" distB="0" distL="0" distR="0" wp14:anchorId="44E3B79E" wp14:editId="6F080B27">
            <wp:extent cx="152400" cy="152400"/>
            <wp:effectExtent l="0" t="0" r="0" b="0"/>
            <wp:docPr id="22" name="Picture 22" descr="https://mc.manuscriptcentral.com/images/en_US/icons/Orc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manuscriptcentral.com/images/en_US/icons/Orcid.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5D53">
        <w:rPr>
          <w:rFonts w:ascii="Times New Roman" w:hAnsi="Times New Roman" w:cs="Times New Roman"/>
        </w:rPr>
        <w:t xml:space="preserve"> </w:t>
      </w:r>
      <w:r w:rsidRPr="008C22F6">
        <w:rPr>
          <w:rFonts w:ascii="Times New Roman" w:hAnsi="Times New Roman" w:cs="Times New Roman"/>
          <w:color w:val="2C40FC"/>
          <w:u w:val="single"/>
        </w:rPr>
        <w:t>0000-0001-8649-3747</w:t>
      </w:r>
    </w:p>
    <w:p w14:paraId="6D540147" w14:textId="71BFF5CB" w:rsidR="00BC7799" w:rsidRPr="004E2C41" w:rsidRDefault="008C22F6" w:rsidP="008C22F6">
      <w:pPr>
        <w:spacing w:before="120" w:line="360" w:lineRule="auto"/>
        <w:jc w:val="both"/>
        <w:rPr>
          <w:rFonts w:ascii="Times New Roman" w:hAnsi="Times New Roman" w:cs="Times New Roman"/>
          <w:rtl/>
        </w:rPr>
      </w:pPr>
      <w:r w:rsidRPr="008C22F6">
        <w:t xml:space="preserve"> </w:t>
      </w:r>
      <w:r w:rsidRPr="00BC7799">
        <w:rPr>
          <w:rFonts w:ascii="Times New Roman" w:hAnsi="Times New Roman" w:cs="Times New Roman"/>
          <w:noProof/>
          <w:color w:val="2063E8"/>
        </w:rPr>
        <w:drawing>
          <wp:inline distT="0" distB="0" distL="0" distR="0" wp14:anchorId="6C4566BA" wp14:editId="269BE19D">
            <wp:extent cx="217668" cy="200571"/>
            <wp:effectExtent l="0" t="0" r="0" b="9525"/>
            <wp:docPr id="356939103" name="תמונה 5" descr="תמונה שמכילה כחול חשמלי, עיצוב&#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39103" name="תמונה 5" descr="תמונה שמכילה כחול חשמלי, עיצוב&#10;&#10;תוכן שנוצר על-ידי בינה מלאכותית עשוי להיות שגוי."/>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5062" cy="216599"/>
                    </a:xfrm>
                    <a:prstGeom prst="rect">
                      <a:avLst/>
                    </a:prstGeom>
                    <a:noFill/>
                    <a:ln>
                      <a:noFill/>
                    </a:ln>
                  </pic:spPr>
                </pic:pic>
              </a:graphicData>
            </a:graphic>
          </wp:inline>
        </w:drawing>
      </w:r>
      <w:hyperlink r:id="rId40" w:history="1">
        <w:dir w:val="ltr">
          <w:r w:rsidR="00BC7799" w:rsidRPr="008C22F6">
            <w:rPr>
              <w:rStyle w:val="Hyperlink"/>
              <w:rFonts w:ascii="Times New Roman" w:hAnsi="Times New Roman" w:cs="Times New Roman"/>
            </w:rPr>
            <w:t>Guy Barokas</w:t>
          </w:r>
          <w:r w:rsidR="00BC7799" w:rsidRPr="008C22F6">
            <w:rPr>
              <w:rStyle w:val="Hyperlink"/>
              <w:rFonts w:ascii="Times New Roman" w:hAnsi="Times New Roman" w:cs="Times New Roman"/>
            </w:rPr>
            <w:t xml:space="preserve">‬ - </w:t>
          </w:r>
          <w:dir w:val="ltr">
            <w:r w:rsidR="00BC7799" w:rsidRPr="008C22F6">
              <w:rPr>
                <w:rStyle w:val="Hyperlink"/>
                <w:rFonts w:ascii="Times New Roman" w:hAnsi="Times New Roman" w:cs="Times New Roman"/>
              </w:rPr>
              <w:t>Google Scholar</w:t>
            </w:r>
            <w:r w:rsidR="00BC7799" w:rsidRPr="008C22F6">
              <w:rPr>
                <w:rStyle w:val="Hyperlink"/>
                <w:rFonts w:ascii="Times New Roman" w:hAnsi="Times New Roman" w:cs="Times New Roman"/>
              </w:rPr>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r w:rsidR="00BC7799">
              <w:t>‬</w:t>
            </w:r>
          </w:dir>
        </w:dir>
      </w:hyperlink>
      <w:r>
        <w:rPr>
          <w:rFonts w:ascii="Times New Roman" w:hAnsi="Times New Roman" w:cs="Times New Roman"/>
          <w:u w:val="single"/>
        </w:rPr>
        <w:t xml:space="preserve"> </w:t>
      </w:r>
    </w:p>
    <w:sectPr w:rsidR="00BC7799" w:rsidRPr="004E2C41" w:rsidSect="006669A3">
      <w:headerReference w:type="default" r:id="rId41"/>
      <w:headerReference w:type="first" r:id="rId42"/>
      <w:endnotePr>
        <w:numFmt w:val="hebrew2"/>
      </w:endnotePr>
      <w:type w:val="continuous"/>
      <w:pgSz w:w="11900" w:h="16840"/>
      <w:pgMar w:top="1134" w:right="1418" w:bottom="85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E11C" w14:textId="77777777" w:rsidR="009D4AE9" w:rsidRDefault="009D4AE9">
      <w:r>
        <w:separator/>
      </w:r>
    </w:p>
  </w:endnote>
  <w:endnote w:type="continuationSeparator" w:id="0">
    <w:p w14:paraId="0C44A53E" w14:textId="77777777" w:rsidR="009D4AE9" w:rsidRDefault="009D4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1"/>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CC1C2" w14:textId="77777777" w:rsidR="009D4AE9" w:rsidRDefault="009D4AE9">
      <w:r>
        <w:separator/>
      </w:r>
    </w:p>
  </w:footnote>
  <w:footnote w:type="continuationSeparator" w:id="0">
    <w:p w14:paraId="6FA84242" w14:textId="77777777" w:rsidR="009D4AE9" w:rsidRDefault="009D4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8757" w14:textId="77777777" w:rsidR="00A763AE" w:rsidRPr="00B67235" w:rsidRDefault="00A763AE" w:rsidP="008008F0">
    <w:pPr>
      <w:spacing w:line="360" w:lineRule="auto"/>
      <w:ind w:right="-539"/>
      <w:rPr>
        <w:rFonts w:ascii="Times New Roman" w:hAnsi="Times New Roman"/>
      </w:rPr>
    </w:pPr>
    <w:r>
      <w:t xml:space="preserve"> </w:t>
    </w:r>
    <w:r>
      <w:tab/>
    </w:r>
    <w:r>
      <w:tab/>
    </w:r>
    <w:r>
      <w:tab/>
    </w:r>
    <w:r>
      <w:tab/>
    </w:r>
    <w:r>
      <w:tab/>
    </w:r>
    <w:r>
      <w:tab/>
    </w:r>
    <w:r>
      <w:rPr>
        <w:rStyle w:val="a7"/>
      </w:rPr>
      <w:fldChar w:fldCharType="begin"/>
    </w:r>
    <w:r>
      <w:rPr>
        <w:rStyle w:val="a7"/>
      </w:rPr>
      <w:instrText xml:space="preserve"> PAGE </w:instrText>
    </w:r>
    <w:r>
      <w:rPr>
        <w:rStyle w:val="a7"/>
      </w:rPr>
      <w:fldChar w:fldCharType="separate"/>
    </w:r>
    <w:r>
      <w:rPr>
        <w:rStyle w:val="a7"/>
        <w:noProof/>
      </w:rPr>
      <w:t>2</w:t>
    </w:r>
    <w:r>
      <w:rPr>
        <w:rStyle w:val="a7"/>
      </w:rPr>
      <w:fldChar w:fldCharType="end"/>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49AC" w14:textId="140850F7" w:rsidR="00A763AE" w:rsidRPr="00B67235" w:rsidRDefault="00A763AE" w:rsidP="00A151BB">
    <w:pPr>
      <w:spacing w:line="360" w:lineRule="auto"/>
      <w:ind w:right="-539"/>
      <w:rPr>
        <w:rFonts w:ascii="Times New Roman" w:hAnsi="Times New Roman"/>
      </w:rPr>
    </w:pPr>
    <w:r>
      <w:rPr>
        <w:b/>
        <w:bCs/>
      </w:rPr>
      <w:t xml:space="preserve"> </w:t>
    </w:r>
    <w:r w:rsidRPr="007F071C">
      <w:rPr>
        <w:rFonts w:ascii="Times New Roman" w:hAnsi="Times New Roman" w:cs="Times New Roman"/>
      </w:rPr>
      <w:t xml:space="preserve">Name: Guy Barokas                                                                                   </w:t>
    </w:r>
    <w:r w:rsidRPr="008B2B74">
      <w:rPr>
        <w:rFonts w:asciiTheme="majorBidi" w:hAnsiTheme="majorBidi" w:cstheme="majorBidi"/>
      </w:rPr>
      <w:t xml:space="preserve">Date: </w:t>
    </w:r>
    <w:r w:rsidR="008D0D79">
      <w:rPr>
        <w:rFonts w:asciiTheme="majorBidi" w:hAnsiTheme="majorBidi" w:cstheme="majorBidi"/>
      </w:rPr>
      <w:t>Aug</w:t>
    </w:r>
    <w:r w:rsidRPr="008B2B74">
      <w:rPr>
        <w:rFonts w:asciiTheme="majorBidi" w:hAnsiTheme="majorBidi" w:cstheme="majorBidi"/>
      </w:rPr>
      <w:t xml:space="preserve"> </w:t>
    </w:r>
    <w:r w:rsidR="00A555A2">
      <w:rPr>
        <w:rFonts w:asciiTheme="majorBidi" w:hAnsiTheme="majorBidi" w:cstheme="majorBidi"/>
      </w:rPr>
      <w:t>2025</w:t>
    </w:r>
    <w:r>
      <w:tab/>
    </w:r>
    <w:r>
      <w:tab/>
    </w:r>
    <w:r>
      <w:tab/>
      <w:t xml:space="preserve">                                                     </w:t>
    </w:r>
    <w:r>
      <w:rPr>
        <w:rStyle w:val="a7"/>
      </w:rPr>
      <w:fldChar w:fldCharType="begin"/>
    </w:r>
    <w:r w:rsidRPr="00A151BB">
      <w:rPr>
        <w:rStyle w:val="a7"/>
      </w:rPr>
      <w:instrText xml:space="preserve"> PAGE </w:instrText>
    </w:r>
    <w:r>
      <w:rPr>
        <w:rStyle w:val="a7"/>
      </w:rPr>
      <w:fldChar w:fldCharType="separate"/>
    </w:r>
    <w:r>
      <w:rPr>
        <w:rStyle w:val="a7"/>
        <w:noProof/>
      </w:rPr>
      <w:t>1</w:t>
    </w:r>
    <w:r>
      <w:rPr>
        <w:rStyle w:val="a7"/>
      </w:rPr>
      <w:fldChar w:fldCharType="end"/>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D0F"/>
    <w:multiLevelType w:val="hybridMultilevel"/>
    <w:tmpl w:val="CBA636E6"/>
    <w:lvl w:ilvl="0" w:tplc="8B388B8C">
      <w:start w:val="1"/>
      <w:numFmt w:val="upperLetter"/>
      <w:lvlText w:val="%1."/>
      <w:lvlJc w:val="left"/>
      <w:pPr>
        <w:ind w:left="720" w:hanging="360"/>
      </w:pPr>
      <w:rPr>
        <w:rFonts w:hint="default"/>
        <w:sz w:val="28"/>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EC0007F"/>
    <w:multiLevelType w:val="hybridMultilevel"/>
    <w:tmpl w:val="5A529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F34A5"/>
    <w:multiLevelType w:val="hybridMultilevel"/>
    <w:tmpl w:val="E7C4C716"/>
    <w:lvl w:ilvl="0" w:tplc="1826EF1A">
      <w:start w:val="3"/>
      <w:numFmt w:val="upperLetter"/>
      <w:lvlText w:val="%1."/>
      <w:lvlJc w:val="left"/>
      <w:pPr>
        <w:ind w:left="785" w:hanging="360"/>
      </w:pPr>
      <w:rPr>
        <w:rFonts w:hint="default"/>
        <w:b/>
        <w:u w:val="none"/>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A31085D"/>
    <w:multiLevelType w:val="hybridMultilevel"/>
    <w:tmpl w:val="B14C5DFA"/>
    <w:lvl w:ilvl="0" w:tplc="9514AC16">
      <w:start w:val="1"/>
      <w:numFmt w:val="decimal"/>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580EC7"/>
    <w:multiLevelType w:val="hybridMultilevel"/>
    <w:tmpl w:val="5C2460A2"/>
    <w:lvl w:ilvl="0" w:tplc="8C1EE776">
      <w:start w:val="1"/>
      <w:numFmt w:val="decimal"/>
      <w:lvlText w:val="%1."/>
      <w:lvlJc w:val="left"/>
      <w:pPr>
        <w:ind w:left="720" w:hanging="360"/>
      </w:pPr>
      <w:rPr>
        <w:rFonts w:hint="default"/>
        <w:b w:val="0"/>
        <w:b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700355A"/>
    <w:multiLevelType w:val="multilevel"/>
    <w:tmpl w:val="1A2A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DB523D"/>
    <w:multiLevelType w:val="hybridMultilevel"/>
    <w:tmpl w:val="177678FA"/>
    <w:lvl w:ilvl="0" w:tplc="829AD1B6">
      <w:start w:val="1"/>
      <w:numFmt w:val="upperLetter"/>
      <w:lvlText w:val="%1."/>
      <w:lvlJc w:val="left"/>
      <w:pPr>
        <w:ind w:left="785" w:hanging="360"/>
      </w:pPr>
      <w:rPr>
        <w:rFonts w:hint="default"/>
        <w:b/>
        <w:bCs/>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7" w15:restartNumberingAfterBreak="0">
    <w:nsid w:val="508C63FE"/>
    <w:multiLevelType w:val="hybridMultilevel"/>
    <w:tmpl w:val="4ADE86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1C3972"/>
    <w:multiLevelType w:val="hybridMultilevel"/>
    <w:tmpl w:val="8EEC852E"/>
    <w:lvl w:ilvl="0" w:tplc="B590D77A">
      <w:start w:val="4"/>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2349A9"/>
    <w:multiLevelType w:val="hybridMultilevel"/>
    <w:tmpl w:val="931067D4"/>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8248104">
    <w:abstractNumId w:val="9"/>
  </w:num>
  <w:num w:numId="2" w16cid:durableId="1896161624">
    <w:abstractNumId w:val="1"/>
  </w:num>
  <w:num w:numId="3" w16cid:durableId="2047565203">
    <w:abstractNumId w:val="4"/>
  </w:num>
  <w:num w:numId="4" w16cid:durableId="628319824">
    <w:abstractNumId w:val="6"/>
  </w:num>
  <w:num w:numId="5" w16cid:durableId="1416171823">
    <w:abstractNumId w:val="7"/>
  </w:num>
  <w:num w:numId="6" w16cid:durableId="1291863419">
    <w:abstractNumId w:val="2"/>
  </w:num>
  <w:num w:numId="7" w16cid:durableId="1007098018">
    <w:abstractNumId w:val="0"/>
  </w:num>
  <w:num w:numId="8" w16cid:durableId="688726048">
    <w:abstractNumId w:val="5"/>
  </w:num>
  <w:num w:numId="9" w16cid:durableId="1596204455">
    <w:abstractNumId w:val="3"/>
  </w:num>
  <w:num w:numId="10" w16cid:durableId="148092545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97"/>
    <w:rsid w:val="00000948"/>
    <w:rsid w:val="000029C5"/>
    <w:rsid w:val="000042C7"/>
    <w:rsid w:val="00004F10"/>
    <w:rsid w:val="0000503C"/>
    <w:rsid w:val="00010EF5"/>
    <w:rsid w:val="000111D5"/>
    <w:rsid w:val="00011B25"/>
    <w:rsid w:val="00011DA9"/>
    <w:rsid w:val="00012A22"/>
    <w:rsid w:val="00012DD2"/>
    <w:rsid w:val="0001377F"/>
    <w:rsid w:val="00015426"/>
    <w:rsid w:val="000167F9"/>
    <w:rsid w:val="00017297"/>
    <w:rsid w:val="00017926"/>
    <w:rsid w:val="000201AE"/>
    <w:rsid w:val="00020737"/>
    <w:rsid w:val="000207C2"/>
    <w:rsid w:val="00024214"/>
    <w:rsid w:val="00024BA3"/>
    <w:rsid w:val="0002566F"/>
    <w:rsid w:val="00025685"/>
    <w:rsid w:val="00025F90"/>
    <w:rsid w:val="0002676C"/>
    <w:rsid w:val="00026AAA"/>
    <w:rsid w:val="0003027F"/>
    <w:rsid w:val="000305DE"/>
    <w:rsid w:val="0003143B"/>
    <w:rsid w:val="00031471"/>
    <w:rsid w:val="00031702"/>
    <w:rsid w:val="00031CB6"/>
    <w:rsid w:val="00033FAD"/>
    <w:rsid w:val="00037782"/>
    <w:rsid w:val="00037841"/>
    <w:rsid w:val="00037FC9"/>
    <w:rsid w:val="00040036"/>
    <w:rsid w:val="0004016C"/>
    <w:rsid w:val="000413E4"/>
    <w:rsid w:val="00041F39"/>
    <w:rsid w:val="00042653"/>
    <w:rsid w:val="000426F5"/>
    <w:rsid w:val="000430B2"/>
    <w:rsid w:val="00043C19"/>
    <w:rsid w:val="0004698E"/>
    <w:rsid w:val="000472BB"/>
    <w:rsid w:val="00050F19"/>
    <w:rsid w:val="000531F9"/>
    <w:rsid w:val="00054686"/>
    <w:rsid w:val="0005499A"/>
    <w:rsid w:val="000565BF"/>
    <w:rsid w:val="000566D3"/>
    <w:rsid w:val="000576F9"/>
    <w:rsid w:val="00057D1F"/>
    <w:rsid w:val="00060707"/>
    <w:rsid w:val="00061C67"/>
    <w:rsid w:val="00062C6A"/>
    <w:rsid w:val="00063FEA"/>
    <w:rsid w:val="00065A52"/>
    <w:rsid w:val="00065D53"/>
    <w:rsid w:val="00066188"/>
    <w:rsid w:val="000664CE"/>
    <w:rsid w:val="0006650E"/>
    <w:rsid w:val="0006693A"/>
    <w:rsid w:val="00066A0B"/>
    <w:rsid w:val="0007005F"/>
    <w:rsid w:val="0007013C"/>
    <w:rsid w:val="00070433"/>
    <w:rsid w:val="000731A7"/>
    <w:rsid w:val="000733CE"/>
    <w:rsid w:val="00073A94"/>
    <w:rsid w:val="00073C3E"/>
    <w:rsid w:val="00074BD9"/>
    <w:rsid w:val="00075191"/>
    <w:rsid w:val="00076E98"/>
    <w:rsid w:val="00077E06"/>
    <w:rsid w:val="00077FF1"/>
    <w:rsid w:val="000822AE"/>
    <w:rsid w:val="00082582"/>
    <w:rsid w:val="000842D2"/>
    <w:rsid w:val="00085B02"/>
    <w:rsid w:val="00087161"/>
    <w:rsid w:val="00091492"/>
    <w:rsid w:val="000928CE"/>
    <w:rsid w:val="00092D09"/>
    <w:rsid w:val="000931E6"/>
    <w:rsid w:val="00097678"/>
    <w:rsid w:val="00097B61"/>
    <w:rsid w:val="000A024A"/>
    <w:rsid w:val="000A0399"/>
    <w:rsid w:val="000A1B1C"/>
    <w:rsid w:val="000A1E25"/>
    <w:rsid w:val="000A290D"/>
    <w:rsid w:val="000A2F8F"/>
    <w:rsid w:val="000A3EC9"/>
    <w:rsid w:val="000A4379"/>
    <w:rsid w:val="000A46C9"/>
    <w:rsid w:val="000A5221"/>
    <w:rsid w:val="000A63BA"/>
    <w:rsid w:val="000A73BD"/>
    <w:rsid w:val="000B02ED"/>
    <w:rsid w:val="000B3C32"/>
    <w:rsid w:val="000B41E4"/>
    <w:rsid w:val="000B5455"/>
    <w:rsid w:val="000B781B"/>
    <w:rsid w:val="000B7999"/>
    <w:rsid w:val="000C1179"/>
    <w:rsid w:val="000C11DD"/>
    <w:rsid w:val="000C2EEE"/>
    <w:rsid w:val="000C3967"/>
    <w:rsid w:val="000C466A"/>
    <w:rsid w:val="000C4ACA"/>
    <w:rsid w:val="000C57BF"/>
    <w:rsid w:val="000C59A8"/>
    <w:rsid w:val="000C6E70"/>
    <w:rsid w:val="000D04CF"/>
    <w:rsid w:val="000D0874"/>
    <w:rsid w:val="000D181B"/>
    <w:rsid w:val="000D1A44"/>
    <w:rsid w:val="000D27E4"/>
    <w:rsid w:val="000D2C2B"/>
    <w:rsid w:val="000D32D0"/>
    <w:rsid w:val="000D4044"/>
    <w:rsid w:val="000D4E15"/>
    <w:rsid w:val="000D6CA2"/>
    <w:rsid w:val="000D78F4"/>
    <w:rsid w:val="000E199D"/>
    <w:rsid w:val="000E20F2"/>
    <w:rsid w:val="000E2BB6"/>
    <w:rsid w:val="000E2EFD"/>
    <w:rsid w:val="000E39D7"/>
    <w:rsid w:val="000E4C34"/>
    <w:rsid w:val="000E56A2"/>
    <w:rsid w:val="000E63A2"/>
    <w:rsid w:val="000E72F8"/>
    <w:rsid w:val="000F0D7F"/>
    <w:rsid w:val="000F137E"/>
    <w:rsid w:val="000F1401"/>
    <w:rsid w:val="000F25A7"/>
    <w:rsid w:val="000F33B6"/>
    <w:rsid w:val="000F3AE3"/>
    <w:rsid w:val="000F42CF"/>
    <w:rsid w:val="000F5018"/>
    <w:rsid w:val="000F7018"/>
    <w:rsid w:val="000F70A0"/>
    <w:rsid w:val="00100C7F"/>
    <w:rsid w:val="00103747"/>
    <w:rsid w:val="001067AB"/>
    <w:rsid w:val="00106A8A"/>
    <w:rsid w:val="00110547"/>
    <w:rsid w:val="001109E4"/>
    <w:rsid w:val="001110D4"/>
    <w:rsid w:val="0011156B"/>
    <w:rsid w:val="00111B8D"/>
    <w:rsid w:val="00113F0B"/>
    <w:rsid w:val="00114C0C"/>
    <w:rsid w:val="00115956"/>
    <w:rsid w:val="001160E0"/>
    <w:rsid w:val="00117218"/>
    <w:rsid w:val="00117C56"/>
    <w:rsid w:val="00120559"/>
    <w:rsid w:val="00120DD6"/>
    <w:rsid w:val="00120E49"/>
    <w:rsid w:val="00121191"/>
    <w:rsid w:val="001214C7"/>
    <w:rsid w:val="00122BED"/>
    <w:rsid w:val="001274B1"/>
    <w:rsid w:val="00130DF8"/>
    <w:rsid w:val="0013231E"/>
    <w:rsid w:val="00132C3D"/>
    <w:rsid w:val="0013390A"/>
    <w:rsid w:val="00133E2B"/>
    <w:rsid w:val="00134109"/>
    <w:rsid w:val="001342A3"/>
    <w:rsid w:val="00135B83"/>
    <w:rsid w:val="00140208"/>
    <w:rsid w:val="00141569"/>
    <w:rsid w:val="00141C94"/>
    <w:rsid w:val="0014330F"/>
    <w:rsid w:val="001433A4"/>
    <w:rsid w:val="0014626C"/>
    <w:rsid w:val="001469DE"/>
    <w:rsid w:val="001473B3"/>
    <w:rsid w:val="001476F6"/>
    <w:rsid w:val="00147897"/>
    <w:rsid w:val="00147BDD"/>
    <w:rsid w:val="0015047E"/>
    <w:rsid w:val="00150B71"/>
    <w:rsid w:val="00150DF3"/>
    <w:rsid w:val="00151A3E"/>
    <w:rsid w:val="001526C8"/>
    <w:rsid w:val="00154051"/>
    <w:rsid w:val="001541EF"/>
    <w:rsid w:val="00154678"/>
    <w:rsid w:val="001547CB"/>
    <w:rsid w:val="0015536B"/>
    <w:rsid w:val="0015581A"/>
    <w:rsid w:val="00157496"/>
    <w:rsid w:val="0016094D"/>
    <w:rsid w:val="001622F7"/>
    <w:rsid w:val="00162C5F"/>
    <w:rsid w:val="00163EA0"/>
    <w:rsid w:val="0016565D"/>
    <w:rsid w:val="00166F1A"/>
    <w:rsid w:val="00171489"/>
    <w:rsid w:val="00171DB5"/>
    <w:rsid w:val="00173716"/>
    <w:rsid w:val="00173BA4"/>
    <w:rsid w:val="001742E1"/>
    <w:rsid w:val="001744DC"/>
    <w:rsid w:val="00175525"/>
    <w:rsid w:val="00176B79"/>
    <w:rsid w:val="00177E34"/>
    <w:rsid w:val="00190228"/>
    <w:rsid w:val="001909B7"/>
    <w:rsid w:val="001955D7"/>
    <w:rsid w:val="001972A1"/>
    <w:rsid w:val="00197E67"/>
    <w:rsid w:val="001A0AE1"/>
    <w:rsid w:val="001A1622"/>
    <w:rsid w:val="001A183E"/>
    <w:rsid w:val="001A1C1D"/>
    <w:rsid w:val="001A210B"/>
    <w:rsid w:val="001A6696"/>
    <w:rsid w:val="001A66E8"/>
    <w:rsid w:val="001A7125"/>
    <w:rsid w:val="001A7182"/>
    <w:rsid w:val="001A76A1"/>
    <w:rsid w:val="001A7C1F"/>
    <w:rsid w:val="001B298E"/>
    <w:rsid w:val="001B415D"/>
    <w:rsid w:val="001C0587"/>
    <w:rsid w:val="001C6774"/>
    <w:rsid w:val="001D1777"/>
    <w:rsid w:val="001D1A08"/>
    <w:rsid w:val="001D4B36"/>
    <w:rsid w:val="001D4C21"/>
    <w:rsid w:val="001D5534"/>
    <w:rsid w:val="001D6C60"/>
    <w:rsid w:val="001E049B"/>
    <w:rsid w:val="001E10F4"/>
    <w:rsid w:val="001E1AB5"/>
    <w:rsid w:val="001E2251"/>
    <w:rsid w:val="001E2A2E"/>
    <w:rsid w:val="001E3CB1"/>
    <w:rsid w:val="001E3F92"/>
    <w:rsid w:val="001E4684"/>
    <w:rsid w:val="001E486C"/>
    <w:rsid w:val="001E4D8B"/>
    <w:rsid w:val="001E6381"/>
    <w:rsid w:val="001F09D1"/>
    <w:rsid w:val="001F365D"/>
    <w:rsid w:val="001F48D8"/>
    <w:rsid w:val="001F4E02"/>
    <w:rsid w:val="001F4F4C"/>
    <w:rsid w:val="001F665F"/>
    <w:rsid w:val="001F6F3E"/>
    <w:rsid w:val="001F71EF"/>
    <w:rsid w:val="001F75A0"/>
    <w:rsid w:val="002007AF"/>
    <w:rsid w:val="002018A8"/>
    <w:rsid w:val="0020198D"/>
    <w:rsid w:val="002027AB"/>
    <w:rsid w:val="00202B34"/>
    <w:rsid w:val="00205748"/>
    <w:rsid w:val="0020579F"/>
    <w:rsid w:val="002061DC"/>
    <w:rsid w:val="00210026"/>
    <w:rsid w:val="002110C2"/>
    <w:rsid w:val="002111D9"/>
    <w:rsid w:val="00211CDB"/>
    <w:rsid w:val="002127AA"/>
    <w:rsid w:val="00213C60"/>
    <w:rsid w:val="0021417E"/>
    <w:rsid w:val="002141F1"/>
    <w:rsid w:val="00216F0B"/>
    <w:rsid w:val="00222A57"/>
    <w:rsid w:val="00223060"/>
    <w:rsid w:val="00223575"/>
    <w:rsid w:val="0022372C"/>
    <w:rsid w:val="002239A6"/>
    <w:rsid w:val="00223A0A"/>
    <w:rsid w:val="00224487"/>
    <w:rsid w:val="00225358"/>
    <w:rsid w:val="00227630"/>
    <w:rsid w:val="002279FB"/>
    <w:rsid w:val="00230805"/>
    <w:rsid w:val="00232F6E"/>
    <w:rsid w:val="00234786"/>
    <w:rsid w:val="00234B56"/>
    <w:rsid w:val="00236703"/>
    <w:rsid w:val="00241E25"/>
    <w:rsid w:val="00242742"/>
    <w:rsid w:val="00242BC2"/>
    <w:rsid w:val="00242EB6"/>
    <w:rsid w:val="00243004"/>
    <w:rsid w:val="00243286"/>
    <w:rsid w:val="00243BE9"/>
    <w:rsid w:val="00243C4B"/>
    <w:rsid w:val="002443B2"/>
    <w:rsid w:val="00244FF5"/>
    <w:rsid w:val="0024588F"/>
    <w:rsid w:val="0024625A"/>
    <w:rsid w:val="00246AAA"/>
    <w:rsid w:val="002477F0"/>
    <w:rsid w:val="002511F1"/>
    <w:rsid w:val="00253550"/>
    <w:rsid w:val="002545D5"/>
    <w:rsid w:val="00254B8E"/>
    <w:rsid w:val="002551C4"/>
    <w:rsid w:val="0025538C"/>
    <w:rsid w:val="00256AF0"/>
    <w:rsid w:val="0025720E"/>
    <w:rsid w:val="00257517"/>
    <w:rsid w:val="00257CE5"/>
    <w:rsid w:val="00260616"/>
    <w:rsid w:val="002629AF"/>
    <w:rsid w:val="00262E37"/>
    <w:rsid w:val="0026462C"/>
    <w:rsid w:val="0026538A"/>
    <w:rsid w:val="00265ACB"/>
    <w:rsid w:val="00266410"/>
    <w:rsid w:val="0026724C"/>
    <w:rsid w:val="002678CA"/>
    <w:rsid w:val="00270816"/>
    <w:rsid w:val="002717BB"/>
    <w:rsid w:val="00271C07"/>
    <w:rsid w:val="00272491"/>
    <w:rsid w:val="0027292B"/>
    <w:rsid w:val="00272A6B"/>
    <w:rsid w:val="002748A4"/>
    <w:rsid w:val="002800DD"/>
    <w:rsid w:val="00280818"/>
    <w:rsid w:val="00280C28"/>
    <w:rsid w:val="00281DD3"/>
    <w:rsid w:val="002830E5"/>
    <w:rsid w:val="00283232"/>
    <w:rsid w:val="00283CB4"/>
    <w:rsid w:val="00283D62"/>
    <w:rsid w:val="00284C7C"/>
    <w:rsid w:val="00285EFA"/>
    <w:rsid w:val="00287E0A"/>
    <w:rsid w:val="002909AD"/>
    <w:rsid w:val="00290BC7"/>
    <w:rsid w:val="002912D7"/>
    <w:rsid w:val="00291904"/>
    <w:rsid w:val="00291A56"/>
    <w:rsid w:val="00293FEB"/>
    <w:rsid w:val="00294EC6"/>
    <w:rsid w:val="00297635"/>
    <w:rsid w:val="00297C8A"/>
    <w:rsid w:val="002A06D9"/>
    <w:rsid w:val="002A07F5"/>
    <w:rsid w:val="002A08A0"/>
    <w:rsid w:val="002A10D2"/>
    <w:rsid w:val="002A1E8E"/>
    <w:rsid w:val="002A2925"/>
    <w:rsid w:val="002A2D26"/>
    <w:rsid w:val="002A42AE"/>
    <w:rsid w:val="002A4652"/>
    <w:rsid w:val="002A57FE"/>
    <w:rsid w:val="002A62ED"/>
    <w:rsid w:val="002A6E71"/>
    <w:rsid w:val="002A7DC1"/>
    <w:rsid w:val="002B29F3"/>
    <w:rsid w:val="002B3974"/>
    <w:rsid w:val="002B4DDF"/>
    <w:rsid w:val="002B5177"/>
    <w:rsid w:val="002B72A2"/>
    <w:rsid w:val="002C27F6"/>
    <w:rsid w:val="002C45F8"/>
    <w:rsid w:val="002C4745"/>
    <w:rsid w:val="002C4CFE"/>
    <w:rsid w:val="002C6BA7"/>
    <w:rsid w:val="002C7864"/>
    <w:rsid w:val="002C7D97"/>
    <w:rsid w:val="002D0152"/>
    <w:rsid w:val="002D0337"/>
    <w:rsid w:val="002D0BFE"/>
    <w:rsid w:val="002D0F8B"/>
    <w:rsid w:val="002D2D93"/>
    <w:rsid w:val="002D370E"/>
    <w:rsid w:val="002D55B2"/>
    <w:rsid w:val="002D5D12"/>
    <w:rsid w:val="002D5D34"/>
    <w:rsid w:val="002D73AE"/>
    <w:rsid w:val="002E07D5"/>
    <w:rsid w:val="002E0C78"/>
    <w:rsid w:val="002E15BD"/>
    <w:rsid w:val="002E3B45"/>
    <w:rsid w:val="002E4276"/>
    <w:rsid w:val="002E4E86"/>
    <w:rsid w:val="002E5281"/>
    <w:rsid w:val="002E6811"/>
    <w:rsid w:val="002E7DA3"/>
    <w:rsid w:val="002F08F0"/>
    <w:rsid w:val="002F090F"/>
    <w:rsid w:val="002F0C3E"/>
    <w:rsid w:val="002F19CB"/>
    <w:rsid w:val="002F37F2"/>
    <w:rsid w:val="002F384E"/>
    <w:rsid w:val="002F4324"/>
    <w:rsid w:val="002F59AF"/>
    <w:rsid w:val="002F6452"/>
    <w:rsid w:val="002F770C"/>
    <w:rsid w:val="00300E7E"/>
    <w:rsid w:val="003020F2"/>
    <w:rsid w:val="00302A42"/>
    <w:rsid w:val="00303918"/>
    <w:rsid w:val="00303C30"/>
    <w:rsid w:val="003047B7"/>
    <w:rsid w:val="0030565A"/>
    <w:rsid w:val="0030637B"/>
    <w:rsid w:val="003078BE"/>
    <w:rsid w:val="00311824"/>
    <w:rsid w:val="003122B3"/>
    <w:rsid w:val="00312576"/>
    <w:rsid w:val="0031264D"/>
    <w:rsid w:val="00313F89"/>
    <w:rsid w:val="003140A4"/>
    <w:rsid w:val="00314443"/>
    <w:rsid w:val="00314AF8"/>
    <w:rsid w:val="003163C5"/>
    <w:rsid w:val="00320A25"/>
    <w:rsid w:val="003218E3"/>
    <w:rsid w:val="00322D4A"/>
    <w:rsid w:val="00323B78"/>
    <w:rsid w:val="0032434F"/>
    <w:rsid w:val="003246B8"/>
    <w:rsid w:val="00325152"/>
    <w:rsid w:val="003255A0"/>
    <w:rsid w:val="00325EDC"/>
    <w:rsid w:val="003264CF"/>
    <w:rsid w:val="003306BA"/>
    <w:rsid w:val="003326EF"/>
    <w:rsid w:val="00334B17"/>
    <w:rsid w:val="0033521B"/>
    <w:rsid w:val="00335A51"/>
    <w:rsid w:val="003368D2"/>
    <w:rsid w:val="00336FD4"/>
    <w:rsid w:val="00337549"/>
    <w:rsid w:val="003402D3"/>
    <w:rsid w:val="003408D9"/>
    <w:rsid w:val="00341792"/>
    <w:rsid w:val="003421F0"/>
    <w:rsid w:val="00342DAF"/>
    <w:rsid w:val="00343AF5"/>
    <w:rsid w:val="0034405E"/>
    <w:rsid w:val="0034407F"/>
    <w:rsid w:val="00344C0A"/>
    <w:rsid w:val="00346ECB"/>
    <w:rsid w:val="00347022"/>
    <w:rsid w:val="003476F3"/>
    <w:rsid w:val="00350076"/>
    <w:rsid w:val="00350B78"/>
    <w:rsid w:val="003512AA"/>
    <w:rsid w:val="00351380"/>
    <w:rsid w:val="00351706"/>
    <w:rsid w:val="00352921"/>
    <w:rsid w:val="00352CFF"/>
    <w:rsid w:val="00356A32"/>
    <w:rsid w:val="00356BD1"/>
    <w:rsid w:val="003624EB"/>
    <w:rsid w:val="003629D6"/>
    <w:rsid w:val="00362B4E"/>
    <w:rsid w:val="00362E44"/>
    <w:rsid w:val="00363892"/>
    <w:rsid w:val="0036464A"/>
    <w:rsid w:val="00364D6E"/>
    <w:rsid w:val="00364EC1"/>
    <w:rsid w:val="0037010F"/>
    <w:rsid w:val="00371029"/>
    <w:rsid w:val="0037123E"/>
    <w:rsid w:val="00372233"/>
    <w:rsid w:val="00372718"/>
    <w:rsid w:val="00373334"/>
    <w:rsid w:val="0037365E"/>
    <w:rsid w:val="00373E3C"/>
    <w:rsid w:val="003743C6"/>
    <w:rsid w:val="00375E96"/>
    <w:rsid w:val="003765F0"/>
    <w:rsid w:val="003774CF"/>
    <w:rsid w:val="0038138E"/>
    <w:rsid w:val="00382134"/>
    <w:rsid w:val="00384686"/>
    <w:rsid w:val="00385F55"/>
    <w:rsid w:val="00391087"/>
    <w:rsid w:val="00393C13"/>
    <w:rsid w:val="00393C7C"/>
    <w:rsid w:val="003942C4"/>
    <w:rsid w:val="00394612"/>
    <w:rsid w:val="00397440"/>
    <w:rsid w:val="003A0730"/>
    <w:rsid w:val="003A28D3"/>
    <w:rsid w:val="003A2FBF"/>
    <w:rsid w:val="003A5633"/>
    <w:rsid w:val="003B07AC"/>
    <w:rsid w:val="003B0B2A"/>
    <w:rsid w:val="003B1194"/>
    <w:rsid w:val="003B2077"/>
    <w:rsid w:val="003B25FB"/>
    <w:rsid w:val="003B281F"/>
    <w:rsid w:val="003B3A1F"/>
    <w:rsid w:val="003B3D30"/>
    <w:rsid w:val="003B3EA2"/>
    <w:rsid w:val="003B5CF7"/>
    <w:rsid w:val="003B6344"/>
    <w:rsid w:val="003C1534"/>
    <w:rsid w:val="003C1554"/>
    <w:rsid w:val="003C169A"/>
    <w:rsid w:val="003C2B2D"/>
    <w:rsid w:val="003C2EB7"/>
    <w:rsid w:val="003C4BF8"/>
    <w:rsid w:val="003C59D0"/>
    <w:rsid w:val="003C5EFC"/>
    <w:rsid w:val="003C6754"/>
    <w:rsid w:val="003C7135"/>
    <w:rsid w:val="003D141A"/>
    <w:rsid w:val="003D2955"/>
    <w:rsid w:val="003D2BFC"/>
    <w:rsid w:val="003D383A"/>
    <w:rsid w:val="003D4508"/>
    <w:rsid w:val="003D53A2"/>
    <w:rsid w:val="003D54D4"/>
    <w:rsid w:val="003D5B61"/>
    <w:rsid w:val="003D60D5"/>
    <w:rsid w:val="003D64CA"/>
    <w:rsid w:val="003D708E"/>
    <w:rsid w:val="003D7B64"/>
    <w:rsid w:val="003D7DCB"/>
    <w:rsid w:val="003E0805"/>
    <w:rsid w:val="003E0DB3"/>
    <w:rsid w:val="003E1544"/>
    <w:rsid w:val="003E16E0"/>
    <w:rsid w:val="003E1B4D"/>
    <w:rsid w:val="003E256B"/>
    <w:rsid w:val="003E5082"/>
    <w:rsid w:val="003E50BE"/>
    <w:rsid w:val="003E57D3"/>
    <w:rsid w:val="003E75B2"/>
    <w:rsid w:val="003E7961"/>
    <w:rsid w:val="003F1104"/>
    <w:rsid w:val="003F15B4"/>
    <w:rsid w:val="003F2AFE"/>
    <w:rsid w:val="003F313A"/>
    <w:rsid w:val="003F3E27"/>
    <w:rsid w:val="003F3EA8"/>
    <w:rsid w:val="003F4657"/>
    <w:rsid w:val="003F4FC4"/>
    <w:rsid w:val="003F6896"/>
    <w:rsid w:val="003F6D76"/>
    <w:rsid w:val="004000CD"/>
    <w:rsid w:val="0040155B"/>
    <w:rsid w:val="00401570"/>
    <w:rsid w:val="00402A15"/>
    <w:rsid w:val="00403641"/>
    <w:rsid w:val="00403942"/>
    <w:rsid w:val="00403A97"/>
    <w:rsid w:val="0040511B"/>
    <w:rsid w:val="00405820"/>
    <w:rsid w:val="00405B55"/>
    <w:rsid w:val="004076B0"/>
    <w:rsid w:val="004100E8"/>
    <w:rsid w:val="0041159F"/>
    <w:rsid w:val="0041162C"/>
    <w:rsid w:val="00411720"/>
    <w:rsid w:val="004133C5"/>
    <w:rsid w:val="00413B44"/>
    <w:rsid w:val="00415B3D"/>
    <w:rsid w:val="00415B7D"/>
    <w:rsid w:val="0041606B"/>
    <w:rsid w:val="004206CF"/>
    <w:rsid w:val="00420F6F"/>
    <w:rsid w:val="004211F1"/>
    <w:rsid w:val="0042146D"/>
    <w:rsid w:val="00421550"/>
    <w:rsid w:val="00422169"/>
    <w:rsid w:val="00422640"/>
    <w:rsid w:val="00423133"/>
    <w:rsid w:val="004232DC"/>
    <w:rsid w:val="00423962"/>
    <w:rsid w:val="00423C45"/>
    <w:rsid w:val="00424301"/>
    <w:rsid w:val="00425F82"/>
    <w:rsid w:val="00426461"/>
    <w:rsid w:val="00430072"/>
    <w:rsid w:val="00432395"/>
    <w:rsid w:val="0043262D"/>
    <w:rsid w:val="0043287F"/>
    <w:rsid w:val="00433C4D"/>
    <w:rsid w:val="00435473"/>
    <w:rsid w:val="00435A54"/>
    <w:rsid w:val="00437E3F"/>
    <w:rsid w:val="004407EE"/>
    <w:rsid w:val="00443360"/>
    <w:rsid w:val="00443405"/>
    <w:rsid w:val="00443577"/>
    <w:rsid w:val="00446163"/>
    <w:rsid w:val="00446672"/>
    <w:rsid w:val="004501EA"/>
    <w:rsid w:val="0045037B"/>
    <w:rsid w:val="00450598"/>
    <w:rsid w:val="00450D74"/>
    <w:rsid w:val="00451AD7"/>
    <w:rsid w:val="00454790"/>
    <w:rsid w:val="00456228"/>
    <w:rsid w:val="00457E1C"/>
    <w:rsid w:val="00457F22"/>
    <w:rsid w:val="00460610"/>
    <w:rsid w:val="00461F5A"/>
    <w:rsid w:val="00465835"/>
    <w:rsid w:val="004672FC"/>
    <w:rsid w:val="004705F3"/>
    <w:rsid w:val="00470963"/>
    <w:rsid w:val="00472960"/>
    <w:rsid w:val="004731B9"/>
    <w:rsid w:val="00473DEF"/>
    <w:rsid w:val="004744D5"/>
    <w:rsid w:val="00474648"/>
    <w:rsid w:val="00474DF5"/>
    <w:rsid w:val="0047602F"/>
    <w:rsid w:val="0047755A"/>
    <w:rsid w:val="00481A0E"/>
    <w:rsid w:val="004828A1"/>
    <w:rsid w:val="00482A2B"/>
    <w:rsid w:val="00484874"/>
    <w:rsid w:val="00484889"/>
    <w:rsid w:val="004857DB"/>
    <w:rsid w:val="0048585C"/>
    <w:rsid w:val="00485FB9"/>
    <w:rsid w:val="004902DA"/>
    <w:rsid w:val="0049134C"/>
    <w:rsid w:val="004920BA"/>
    <w:rsid w:val="0049249D"/>
    <w:rsid w:val="00492EDC"/>
    <w:rsid w:val="00494229"/>
    <w:rsid w:val="0049654B"/>
    <w:rsid w:val="00497869"/>
    <w:rsid w:val="004A1CF4"/>
    <w:rsid w:val="004A2297"/>
    <w:rsid w:val="004A30A8"/>
    <w:rsid w:val="004A3580"/>
    <w:rsid w:val="004A5EA3"/>
    <w:rsid w:val="004A6D3E"/>
    <w:rsid w:val="004A7359"/>
    <w:rsid w:val="004B286E"/>
    <w:rsid w:val="004B2CCF"/>
    <w:rsid w:val="004B53AD"/>
    <w:rsid w:val="004B698E"/>
    <w:rsid w:val="004B73BE"/>
    <w:rsid w:val="004C0AAF"/>
    <w:rsid w:val="004C0ADA"/>
    <w:rsid w:val="004C12B8"/>
    <w:rsid w:val="004C1718"/>
    <w:rsid w:val="004C21DD"/>
    <w:rsid w:val="004C4542"/>
    <w:rsid w:val="004C45DA"/>
    <w:rsid w:val="004C473B"/>
    <w:rsid w:val="004C5410"/>
    <w:rsid w:val="004C768C"/>
    <w:rsid w:val="004C7922"/>
    <w:rsid w:val="004D2158"/>
    <w:rsid w:val="004D4163"/>
    <w:rsid w:val="004D47F4"/>
    <w:rsid w:val="004D6B5A"/>
    <w:rsid w:val="004D6D4A"/>
    <w:rsid w:val="004D6D6E"/>
    <w:rsid w:val="004D731E"/>
    <w:rsid w:val="004E298F"/>
    <w:rsid w:val="004E2C41"/>
    <w:rsid w:val="004E5304"/>
    <w:rsid w:val="004E558A"/>
    <w:rsid w:val="004F1828"/>
    <w:rsid w:val="004F1F2D"/>
    <w:rsid w:val="004F31C3"/>
    <w:rsid w:val="004F4122"/>
    <w:rsid w:val="004F4FC1"/>
    <w:rsid w:val="004F589D"/>
    <w:rsid w:val="004F5D69"/>
    <w:rsid w:val="004F6023"/>
    <w:rsid w:val="004F61B1"/>
    <w:rsid w:val="004F64B3"/>
    <w:rsid w:val="004F674A"/>
    <w:rsid w:val="004F763D"/>
    <w:rsid w:val="00500682"/>
    <w:rsid w:val="0050074D"/>
    <w:rsid w:val="00500C67"/>
    <w:rsid w:val="00500EE1"/>
    <w:rsid w:val="00501C4D"/>
    <w:rsid w:val="00501DFB"/>
    <w:rsid w:val="00501E70"/>
    <w:rsid w:val="00503E20"/>
    <w:rsid w:val="0050449E"/>
    <w:rsid w:val="005076B4"/>
    <w:rsid w:val="00507E10"/>
    <w:rsid w:val="00507F47"/>
    <w:rsid w:val="0051012F"/>
    <w:rsid w:val="005103F0"/>
    <w:rsid w:val="00510672"/>
    <w:rsid w:val="00510C4A"/>
    <w:rsid w:val="005111DD"/>
    <w:rsid w:val="00511DBF"/>
    <w:rsid w:val="00511FCA"/>
    <w:rsid w:val="0051238C"/>
    <w:rsid w:val="00512696"/>
    <w:rsid w:val="0051382D"/>
    <w:rsid w:val="00515761"/>
    <w:rsid w:val="0051778C"/>
    <w:rsid w:val="0051781C"/>
    <w:rsid w:val="00517AA1"/>
    <w:rsid w:val="00517DB4"/>
    <w:rsid w:val="005216B3"/>
    <w:rsid w:val="00521BDB"/>
    <w:rsid w:val="00522406"/>
    <w:rsid w:val="00523C79"/>
    <w:rsid w:val="00524171"/>
    <w:rsid w:val="005241D7"/>
    <w:rsid w:val="00524292"/>
    <w:rsid w:val="00525722"/>
    <w:rsid w:val="00525E8E"/>
    <w:rsid w:val="005266D9"/>
    <w:rsid w:val="005267B4"/>
    <w:rsid w:val="005267D7"/>
    <w:rsid w:val="005270A3"/>
    <w:rsid w:val="00530E4F"/>
    <w:rsid w:val="005314A4"/>
    <w:rsid w:val="00531980"/>
    <w:rsid w:val="00531BFE"/>
    <w:rsid w:val="00534669"/>
    <w:rsid w:val="00536595"/>
    <w:rsid w:val="00536E3E"/>
    <w:rsid w:val="0053723B"/>
    <w:rsid w:val="0054073E"/>
    <w:rsid w:val="00541E83"/>
    <w:rsid w:val="00542C4D"/>
    <w:rsid w:val="0054445D"/>
    <w:rsid w:val="005446DB"/>
    <w:rsid w:val="005455AC"/>
    <w:rsid w:val="005457D7"/>
    <w:rsid w:val="00546D71"/>
    <w:rsid w:val="00547186"/>
    <w:rsid w:val="005474C6"/>
    <w:rsid w:val="005501C1"/>
    <w:rsid w:val="005503BD"/>
    <w:rsid w:val="00550663"/>
    <w:rsid w:val="00551265"/>
    <w:rsid w:val="005517C0"/>
    <w:rsid w:val="00554AB5"/>
    <w:rsid w:val="00555DC6"/>
    <w:rsid w:val="00560701"/>
    <w:rsid w:val="005608A3"/>
    <w:rsid w:val="005608AF"/>
    <w:rsid w:val="00561304"/>
    <w:rsid w:val="00561983"/>
    <w:rsid w:val="00561A58"/>
    <w:rsid w:val="005627EE"/>
    <w:rsid w:val="00562F79"/>
    <w:rsid w:val="00563301"/>
    <w:rsid w:val="005657C8"/>
    <w:rsid w:val="00566953"/>
    <w:rsid w:val="005675B5"/>
    <w:rsid w:val="00570756"/>
    <w:rsid w:val="0057095B"/>
    <w:rsid w:val="00570ABD"/>
    <w:rsid w:val="005716DA"/>
    <w:rsid w:val="00571820"/>
    <w:rsid w:val="00572DDF"/>
    <w:rsid w:val="0057498B"/>
    <w:rsid w:val="005761E7"/>
    <w:rsid w:val="00577306"/>
    <w:rsid w:val="00577720"/>
    <w:rsid w:val="0058019F"/>
    <w:rsid w:val="0058082C"/>
    <w:rsid w:val="00580852"/>
    <w:rsid w:val="00582D8B"/>
    <w:rsid w:val="00583587"/>
    <w:rsid w:val="005837FE"/>
    <w:rsid w:val="0058398F"/>
    <w:rsid w:val="00583F4E"/>
    <w:rsid w:val="005871CA"/>
    <w:rsid w:val="00587682"/>
    <w:rsid w:val="00587719"/>
    <w:rsid w:val="00590ECE"/>
    <w:rsid w:val="00591B8A"/>
    <w:rsid w:val="00591CD6"/>
    <w:rsid w:val="00593D16"/>
    <w:rsid w:val="00594507"/>
    <w:rsid w:val="00594CB4"/>
    <w:rsid w:val="005A041F"/>
    <w:rsid w:val="005A06B6"/>
    <w:rsid w:val="005A18AB"/>
    <w:rsid w:val="005A25A9"/>
    <w:rsid w:val="005A2962"/>
    <w:rsid w:val="005A2F6D"/>
    <w:rsid w:val="005A3572"/>
    <w:rsid w:val="005A50E2"/>
    <w:rsid w:val="005A5776"/>
    <w:rsid w:val="005A5D10"/>
    <w:rsid w:val="005A6F4D"/>
    <w:rsid w:val="005A70F3"/>
    <w:rsid w:val="005B04F2"/>
    <w:rsid w:val="005B0D97"/>
    <w:rsid w:val="005B1737"/>
    <w:rsid w:val="005B1D4F"/>
    <w:rsid w:val="005B1E56"/>
    <w:rsid w:val="005B21A1"/>
    <w:rsid w:val="005B3599"/>
    <w:rsid w:val="005B5A40"/>
    <w:rsid w:val="005B5A67"/>
    <w:rsid w:val="005B5EC1"/>
    <w:rsid w:val="005B651D"/>
    <w:rsid w:val="005B7C39"/>
    <w:rsid w:val="005C060C"/>
    <w:rsid w:val="005C11B6"/>
    <w:rsid w:val="005C25C5"/>
    <w:rsid w:val="005C25E4"/>
    <w:rsid w:val="005C3F05"/>
    <w:rsid w:val="005C5177"/>
    <w:rsid w:val="005C5399"/>
    <w:rsid w:val="005C5BF2"/>
    <w:rsid w:val="005D0E40"/>
    <w:rsid w:val="005D148B"/>
    <w:rsid w:val="005D3B73"/>
    <w:rsid w:val="005D4312"/>
    <w:rsid w:val="005D45EE"/>
    <w:rsid w:val="005D4909"/>
    <w:rsid w:val="005D49E3"/>
    <w:rsid w:val="005D5377"/>
    <w:rsid w:val="005D54DB"/>
    <w:rsid w:val="005D54E0"/>
    <w:rsid w:val="005D7C3F"/>
    <w:rsid w:val="005E0DAD"/>
    <w:rsid w:val="005E0F45"/>
    <w:rsid w:val="005E5031"/>
    <w:rsid w:val="005E57AB"/>
    <w:rsid w:val="005E6889"/>
    <w:rsid w:val="005F01FD"/>
    <w:rsid w:val="005F1066"/>
    <w:rsid w:val="005F1A3B"/>
    <w:rsid w:val="005F1D12"/>
    <w:rsid w:val="005F2AC2"/>
    <w:rsid w:val="005F3A6F"/>
    <w:rsid w:val="005F3DFD"/>
    <w:rsid w:val="005F5C52"/>
    <w:rsid w:val="005F6434"/>
    <w:rsid w:val="005F6658"/>
    <w:rsid w:val="005F6A86"/>
    <w:rsid w:val="005F6BE7"/>
    <w:rsid w:val="005F70BD"/>
    <w:rsid w:val="005F76B0"/>
    <w:rsid w:val="00600225"/>
    <w:rsid w:val="00600A07"/>
    <w:rsid w:val="00600DFA"/>
    <w:rsid w:val="00602984"/>
    <w:rsid w:val="006045B6"/>
    <w:rsid w:val="00604705"/>
    <w:rsid w:val="0060470A"/>
    <w:rsid w:val="0060491C"/>
    <w:rsid w:val="0060555A"/>
    <w:rsid w:val="00606123"/>
    <w:rsid w:val="0060647F"/>
    <w:rsid w:val="00606645"/>
    <w:rsid w:val="00612735"/>
    <w:rsid w:val="00614241"/>
    <w:rsid w:val="006173B2"/>
    <w:rsid w:val="006176E6"/>
    <w:rsid w:val="006214F4"/>
    <w:rsid w:val="006216E2"/>
    <w:rsid w:val="00622371"/>
    <w:rsid w:val="0062381B"/>
    <w:rsid w:val="006245AE"/>
    <w:rsid w:val="00624642"/>
    <w:rsid w:val="0062467F"/>
    <w:rsid w:val="00625456"/>
    <w:rsid w:val="00627499"/>
    <w:rsid w:val="006307DF"/>
    <w:rsid w:val="0063281A"/>
    <w:rsid w:val="00632B8B"/>
    <w:rsid w:val="00632CA2"/>
    <w:rsid w:val="00632E29"/>
    <w:rsid w:val="00633741"/>
    <w:rsid w:val="00633FC1"/>
    <w:rsid w:val="006343E2"/>
    <w:rsid w:val="00634483"/>
    <w:rsid w:val="00634603"/>
    <w:rsid w:val="00634B72"/>
    <w:rsid w:val="00635385"/>
    <w:rsid w:val="006357F4"/>
    <w:rsid w:val="00635B6F"/>
    <w:rsid w:val="006365FF"/>
    <w:rsid w:val="006417CB"/>
    <w:rsid w:val="00641D14"/>
    <w:rsid w:val="0064238F"/>
    <w:rsid w:val="00642E22"/>
    <w:rsid w:val="00643B56"/>
    <w:rsid w:val="00643E01"/>
    <w:rsid w:val="00643F09"/>
    <w:rsid w:val="00643F72"/>
    <w:rsid w:val="00645F52"/>
    <w:rsid w:val="0064662E"/>
    <w:rsid w:val="00647923"/>
    <w:rsid w:val="0065116F"/>
    <w:rsid w:val="006517AD"/>
    <w:rsid w:val="0065378E"/>
    <w:rsid w:val="00654896"/>
    <w:rsid w:val="006564CA"/>
    <w:rsid w:val="006575DE"/>
    <w:rsid w:val="0066306A"/>
    <w:rsid w:val="006636F7"/>
    <w:rsid w:val="006648FB"/>
    <w:rsid w:val="0066594A"/>
    <w:rsid w:val="00665FFF"/>
    <w:rsid w:val="006669A3"/>
    <w:rsid w:val="006701CD"/>
    <w:rsid w:val="0067268B"/>
    <w:rsid w:val="00673ABD"/>
    <w:rsid w:val="006748D4"/>
    <w:rsid w:val="0067500B"/>
    <w:rsid w:val="00675601"/>
    <w:rsid w:val="006761B4"/>
    <w:rsid w:val="00676EFF"/>
    <w:rsid w:val="006817F7"/>
    <w:rsid w:val="00681802"/>
    <w:rsid w:val="00681A18"/>
    <w:rsid w:val="006822B2"/>
    <w:rsid w:val="006834D4"/>
    <w:rsid w:val="00683B10"/>
    <w:rsid w:val="00684ABD"/>
    <w:rsid w:val="00686A89"/>
    <w:rsid w:val="00687B77"/>
    <w:rsid w:val="00687F2F"/>
    <w:rsid w:val="0069038D"/>
    <w:rsid w:val="0069073C"/>
    <w:rsid w:val="00690805"/>
    <w:rsid w:val="00690EB4"/>
    <w:rsid w:val="00691252"/>
    <w:rsid w:val="0069179C"/>
    <w:rsid w:val="0069195D"/>
    <w:rsid w:val="006920C9"/>
    <w:rsid w:val="006943E6"/>
    <w:rsid w:val="006954D4"/>
    <w:rsid w:val="006955C8"/>
    <w:rsid w:val="0069561E"/>
    <w:rsid w:val="00696C3F"/>
    <w:rsid w:val="00697025"/>
    <w:rsid w:val="00697676"/>
    <w:rsid w:val="006A0776"/>
    <w:rsid w:val="006A0E40"/>
    <w:rsid w:val="006A2E97"/>
    <w:rsid w:val="006A36FD"/>
    <w:rsid w:val="006A4353"/>
    <w:rsid w:val="006A6DA6"/>
    <w:rsid w:val="006A7510"/>
    <w:rsid w:val="006A75E3"/>
    <w:rsid w:val="006A7832"/>
    <w:rsid w:val="006B0481"/>
    <w:rsid w:val="006B2F47"/>
    <w:rsid w:val="006B3A0B"/>
    <w:rsid w:val="006B3D55"/>
    <w:rsid w:val="006B3D64"/>
    <w:rsid w:val="006B5376"/>
    <w:rsid w:val="006B5A43"/>
    <w:rsid w:val="006B6197"/>
    <w:rsid w:val="006B6D88"/>
    <w:rsid w:val="006C103B"/>
    <w:rsid w:val="006C1762"/>
    <w:rsid w:val="006C2545"/>
    <w:rsid w:val="006C3094"/>
    <w:rsid w:val="006C3ECE"/>
    <w:rsid w:val="006C3F5C"/>
    <w:rsid w:val="006C4026"/>
    <w:rsid w:val="006C4CB7"/>
    <w:rsid w:val="006C51B0"/>
    <w:rsid w:val="006C5C15"/>
    <w:rsid w:val="006C5EB7"/>
    <w:rsid w:val="006C6995"/>
    <w:rsid w:val="006C72BA"/>
    <w:rsid w:val="006C7CF4"/>
    <w:rsid w:val="006D02B6"/>
    <w:rsid w:val="006D1447"/>
    <w:rsid w:val="006D1551"/>
    <w:rsid w:val="006D174A"/>
    <w:rsid w:val="006D3A82"/>
    <w:rsid w:val="006D6488"/>
    <w:rsid w:val="006D6D8F"/>
    <w:rsid w:val="006D7D96"/>
    <w:rsid w:val="006E1A63"/>
    <w:rsid w:val="006E2659"/>
    <w:rsid w:val="006E3BC9"/>
    <w:rsid w:val="006E44F3"/>
    <w:rsid w:val="006E605C"/>
    <w:rsid w:val="006E66AC"/>
    <w:rsid w:val="006E7653"/>
    <w:rsid w:val="006E7E7D"/>
    <w:rsid w:val="006F041D"/>
    <w:rsid w:val="006F10DB"/>
    <w:rsid w:val="006F1675"/>
    <w:rsid w:val="006F1C8D"/>
    <w:rsid w:val="006F23FA"/>
    <w:rsid w:val="006F2722"/>
    <w:rsid w:val="006F3BBE"/>
    <w:rsid w:val="006F533A"/>
    <w:rsid w:val="00700645"/>
    <w:rsid w:val="00700A5A"/>
    <w:rsid w:val="00700DD7"/>
    <w:rsid w:val="00704378"/>
    <w:rsid w:val="00704A77"/>
    <w:rsid w:val="00706A80"/>
    <w:rsid w:val="00707759"/>
    <w:rsid w:val="00710388"/>
    <w:rsid w:val="00710412"/>
    <w:rsid w:val="007114B8"/>
    <w:rsid w:val="007137DE"/>
    <w:rsid w:val="00715812"/>
    <w:rsid w:val="00715E5E"/>
    <w:rsid w:val="007171FA"/>
    <w:rsid w:val="00717D48"/>
    <w:rsid w:val="00720C64"/>
    <w:rsid w:val="0072157D"/>
    <w:rsid w:val="00721D21"/>
    <w:rsid w:val="00722663"/>
    <w:rsid w:val="00722B46"/>
    <w:rsid w:val="0072355A"/>
    <w:rsid w:val="007236C4"/>
    <w:rsid w:val="00723BA2"/>
    <w:rsid w:val="00724DB4"/>
    <w:rsid w:val="00725340"/>
    <w:rsid w:val="00727D89"/>
    <w:rsid w:val="00727FCB"/>
    <w:rsid w:val="00730247"/>
    <w:rsid w:val="00731CFD"/>
    <w:rsid w:val="00731D6C"/>
    <w:rsid w:val="0073225E"/>
    <w:rsid w:val="00733C54"/>
    <w:rsid w:val="00733F2A"/>
    <w:rsid w:val="0073653A"/>
    <w:rsid w:val="007365A9"/>
    <w:rsid w:val="00736732"/>
    <w:rsid w:val="00737B0D"/>
    <w:rsid w:val="00740D0C"/>
    <w:rsid w:val="0074121F"/>
    <w:rsid w:val="00742166"/>
    <w:rsid w:val="0074250E"/>
    <w:rsid w:val="0074291E"/>
    <w:rsid w:val="0074531B"/>
    <w:rsid w:val="00747143"/>
    <w:rsid w:val="007478F4"/>
    <w:rsid w:val="00747C47"/>
    <w:rsid w:val="0075259B"/>
    <w:rsid w:val="007527E3"/>
    <w:rsid w:val="007531BF"/>
    <w:rsid w:val="00753A00"/>
    <w:rsid w:val="0076105A"/>
    <w:rsid w:val="00761342"/>
    <w:rsid w:val="00761D60"/>
    <w:rsid w:val="007627A0"/>
    <w:rsid w:val="007648AE"/>
    <w:rsid w:val="007651DF"/>
    <w:rsid w:val="0076597A"/>
    <w:rsid w:val="007663D3"/>
    <w:rsid w:val="007707A9"/>
    <w:rsid w:val="00771413"/>
    <w:rsid w:val="00773115"/>
    <w:rsid w:val="00773256"/>
    <w:rsid w:val="00773969"/>
    <w:rsid w:val="00774608"/>
    <w:rsid w:val="00774638"/>
    <w:rsid w:val="00775D43"/>
    <w:rsid w:val="00775D93"/>
    <w:rsid w:val="0077641C"/>
    <w:rsid w:val="00777830"/>
    <w:rsid w:val="007812FA"/>
    <w:rsid w:val="00781BF7"/>
    <w:rsid w:val="00785A5D"/>
    <w:rsid w:val="00785C2D"/>
    <w:rsid w:val="0079011B"/>
    <w:rsid w:val="007911BB"/>
    <w:rsid w:val="00791FDC"/>
    <w:rsid w:val="00792159"/>
    <w:rsid w:val="00792634"/>
    <w:rsid w:val="00792BA9"/>
    <w:rsid w:val="00793473"/>
    <w:rsid w:val="0079384F"/>
    <w:rsid w:val="00793C27"/>
    <w:rsid w:val="007959E3"/>
    <w:rsid w:val="00795B39"/>
    <w:rsid w:val="00795D4F"/>
    <w:rsid w:val="00795E6B"/>
    <w:rsid w:val="00796E14"/>
    <w:rsid w:val="007A291D"/>
    <w:rsid w:val="007A2C4B"/>
    <w:rsid w:val="007A40AB"/>
    <w:rsid w:val="007A5B87"/>
    <w:rsid w:val="007A6034"/>
    <w:rsid w:val="007A60B6"/>
    <w:rsid w:val="007A67FC"/>
    <w:rsid w:val="007A6BB3"/>
    <w:rsid w:val="007A7126"/>
    <w:rsid w:val="007A7571"/>
    <w:rsid w:val="007B1954"/>
    <w:rsid w:val="007B1A2F"/>
    <w:rsid w:val="007B2475"/>
    <w:rsid w:val="007B3FF6"/>
    <w:rsid w:val="007B5873"/>
    <w:rsid w:val="007B62B4"/>
    <w:rsid w:val="007B6558"/>
    <w:rsid w:val="007B70D7"/>
    <w:rsid w:val="007B7D19"/>
    <w:rsid w:val="007C0133"/>
    <w:rsid w:val="007C0265"/>
    <w:rsid w:val="007C0F13"/>
    <w:rsid w:val="007C22DB"/>
    <w:rsid w:val="007C30CA"/>
    <w:rsid w:val="007C3169"/>
    <w:rsid w:val="007C330D"/>
    <w:rsid w:val="007C4501"/>
    <w:rsid w:val="007C5348"/>
    <w:rsid w:val="007C6802"/>
    <w:rsid w:val="007C7952"/>
    <w:rsid w:val="007C7C5B"/>
    <w:rsid w:val="007D0589"/>
    <w:rsid w:val="007D2929"/>
    <w:rsid w:val="007D2EA4"/>
    <w:rsid w:val="007D320D"/>
    <w:rsid w:val="007D4896"/>
    <w:rsid w:val="007D5070"/>
    <w:rsid w:val="007D73D2"/>
    <w:rsid w:val="007D74F8"/>
    <w:rsid w:val="007E0C21"/>
    <w:rsid w:val="007E1EE6"/>
    <w:rsid w:val="007E22F4"/>
    <w:rsid w:val="007E2AD3"/>
    <w:rsid w:val="007E38C6"/>
    <w:rsid w:val="007E4DE6"/>
    <w:rsid w:val="007E5354"/>
    <w:rsid w:val="007E6020"/>
    <w:rsid w:val="007E61B3"/>
    <w:rsid w:val="007E6554"/>
    <w:rsid w:val="007F071C"/>
    <w:rsid w:val="007F0A75"/>
    <w:rsid w:val="007F0FB1"/>
    <w:rsid w:val="007F17D5"/>
    <w:rsid w:val="007F3545"/>
    <w:rsid w:val="007F363D"/>
    <w:rsid w:val="007F3F12"/>
    <w:rsid w:val="007F4F91"/>
    <w:rsid w:val="007F5F3D"/>
    <w:rsid w:val="007F6BF6"/>
    <w:rsid w:val="007F7A14"/>
    <w:rsid w:val="008008F0"/>
    <w:rsid w:val="00800A88"/>
    <w:rsid w:val="00800D86"/>
    <w:rsid w:val="00802844"/>
    <w:rsid w:val="00803B75"/>
    <w:rsid w:val="008044F7"/>
    <w:rsid w:val="00805B7A"/>
    <w:rsid w:val="008065BD"/>
    <w:rsid w:val="008072C8"/>
    <w:rsid w:val="00807333"/>
    <w:rsid w:val="008077F3"/>
    <w:rsid w:val="00810F4B"/>
    <w:rsid w:val="00814FCC"/>
    <w:rsid w:val="00815383"/>
    <w:rsid w:val="00815561"/>
    <w:rsid w:val="008156D8"/>
    <w:rsid w:val="00815F77"/>
    <w:rsid w:val="00816087"/>
    <w:rsid w:val="00817007"/>
    <w:rsid w:val="008176DC"/>
    <w:rsid w:val="00820183"/>
    <w:rsid w:val="008202BE"/>
    <w:rsid w:val="00820DFC"/>
    <w:rsid w:val="008213AD"/>
    <w:rsid w:val="008221FA"/>
    <w:rsid w:val="0082232C"/>
    <w:rsid w:val="00823200"/>
    <w:rsid w:val="0082325D"/>
    <w:rsid w:val="00824AF2"/>
    <w:rsid w:val="00825831"/>
    <w:rsid w:val="00825E8F"/>
    <w:rsid w:val="00825FA6"/>
    <w:rsid w:val="00826185"/>
    <w:rsid w:val="0083048D"/>
    <w:rsid w:val="00830F4F"/>
    <w:rsid w:val="00831DC1"/>
    <w:rsid w:val="008322DE"/>
    <w:rsid w:val="00832B27"/>
    <w:rsid w:val="00833A0E"/>
    <w:rsid w:val="0083413C"/>
    <w:rsid w:val="0083491C"/>
    <w:rsid w:val="00835426"/>
    <w:rsid w:val="00835999"/>
    <w:rsid w:val="00837919"/>
    <w:rsid w:val="00840CF9"/>
    <w:rsid w:val="00842051"/>
    <w:rsid w:val="008435CB"/>
    <w:rsid w:val="00843B7D"/>
    <w:rsid w:val="0084417B"/>
    <w:rsid w:val="00844F13"/>
    <w:rsid w:val="008464AD"/>
    <w:rsid w:val="00846952"/>
    <w:rsid w:val="008476C7"/>
    <w:rsid w:val="00851A48"/>
    <w:rsid w:val="00851D5C"/>
    <w:rsid w:val="00853186"/>
    <w:rsid w:val="00854537"/>
    <w:rsid w:val="00854842"/>
    <w:rsid w:val="0085497C"/>
    <w:rsid w:val="00854FED"/>
    <w:rsid w:val="008568A4"/>
    <w:rsid w:val="00860320"/>
    <w:rsid w:val="00860919"/>
    <w:rsid w:val="00861395"/>
    <w:rsid w:val="00861C65"/>
    <w:rsid w:val="00861E12"/>
    <w:rsid w:val="00862225"/>
    <w:rsid w:val="00862D00"/>
    <w:rsid w:val="00864368"/>
    <w:rsid w:val="00865399"/>
    <w:rsid w:val="008658F0"/>
    <w:rsid w:val="00865AF6"/>
    <w:rsid w:val="00870349"/>
    <w:rsid w:val="00872EFF"/>
    <w:rsid w:val="008737AD"/>
    <w:rsid w:val="00874297"/>
    <w:rsid w:val="00874923"/>
    <w:rsid w:val="00874F34"/>
    <w:rsid w:val="00877B2A"/>
    <w:rsid w:val="00877E7B"/>
    <w:rsid w:val="00877F2F"/>
    <w:rsid w:val="00881BBB"/>
    <w:rsid w:val="008824EB"/>
    <w:rsid w:val="008828D8"/>
    <w:rsid w:val="00882B4D"/>
    <w:rsid w:val="00883A52"/>
    <w:rsid w:val="00884F78"/>
    <w:rsid w:val="0088600A"/>
    <w:rsid w:val="00887ECB"/>
    <w:rsid w:val="008903B6"/>
    <w:rsid w:val="00890E68"/>
    <w:rsid w:val="00891D28"/>
    <w:rsid w:val="00893297"/>
    <w:rsid w:val="00893D64"/>
    <w:rsid w:val="00894334"/>
    <w:rsid w:val="0089517B"/>
    <w:rsid w:val="008A0789"/>
    <w:rsid w:val="008A1562"/>
    <w:rsid w:val="008A18C9"/>
    <w:rsid w:val="008A2DED"/>
    <w:rsid w:val="008A326E"/>
    <w:rsid w:val="008A4788"/>
    <w:rsid w:val="008A485E"/>
    <w:rsid w:val="008A4890"/>
    <w:rsid w:val="008A4D49"/>
    <w:rsid w:val="008B04B9"/>
    <w:rsid w:val="008B2941"/>
    <w:rsid w:val="008B2B74"/>
    <w:rsid w:val="008B35F6"/>
    <w:rsid w:val="008B3A03"/>
    <w:rsid w:val="008B4499"/>
    <w:rsid w:val="008B557B"/>
    <w:rsid w:val="008B653C"/>
    <w:rsid w:val="008B7A38"/>
    <w:rsid w:val="008C01D9"/>
    <w:rsid w:val="008C1018"/>
    <w:rsid w:val="008C22F6"/>
    <w:rsid w:val="008C26F6"/>
    <w:rsid w:val="008C301A"/>
    <w:rsid w:val="008C358D"/>
    <w:rsid w:val="008C457E"/>
    <w:rsid w:val="008C4F80"/>
    <w:rsid w:val="008C5214"/>
    <w:rsid w:val="008C5B41"/>
    <w:rsid w:val="008C5C6F"/>
    <w:rsid w:val="008D09E6"/>
    <w:rsid w:val="008D0D79"/>
    <w:rsid w:val="008D5EF7"/>
    <w:rsid w:val="008D639C"/>
    <w:rsid w:val="008D6949"/>
    <w:rsid w:val="008D7FF1"/>
    <w:rsid w:val="008E0491"/>
    <w:rsid w:val="008E0BCE"/>
    <w:rsid w:val="008E0DC7"/>
    <w:rsid w:val="008E195F"/>
    <w:rsid w:val="008E1C2E"/>
    <w:rsid w:val="008E32A2"/>
    <w:rsid w:val="008E34A9"/>
    <w:rsid w:val="008E3D5D"/>
    <w:rsid w:val="008E6017"/>
    <w:rsid w:val="008E704D"/>
    <w:rsid w:val="008F0A11"/>
    <w:rsid w:val="008F164B"/>
    <w:rsid w:val="008F1F7C"/>
    <w:rsid w:val="008F2456"/>
    <w:rsid w:val="008F333B"/>
    <w:rsid w:val="008F34DF"/>
    <w:rsid w:val="008F3687"/>
    <w:rsid w:val="008F3C06"/>
    <w:rsid w:val="008F48E4"/>
    <w:rsid w:val="008F4F0D"/>
    <w:rsid w:val="008F5320"/>
    <w:rsid w:val="008F5E6F"/>
    <w:rsid w:val="00900E7C"/>
    <w:rsid w:val="00901023"/>
    <w:rsid w:val="0090342C"/>
    <w:rsid w:val="0090473E"/>
    <w:rsid w:val="00904D03"/>
    <w:rsid w:val="00905B08"/>
    <w:rsid w:val="00907F9C"/>
    <w:rsid w:val="009107BC"/>
    <w:rsid w:val="00910C21"/>
    <w:rsid w:val="00910E6F"/>
    <w:rsid w:val="00911479"/>
    <w:rsid w:val="00912973"/>
    <w:rsid w:val="00913897"/>
    <w:rsid w:val="00914459"/>
    <w:rsid w:val="00914672"/>
    <w:rsid w:val="00914C26"/>
    <w:rsid w:val="00915101"/>
    <w:rsid w:val="0091533D"/>
    <w:rsid w:val="009163C4"/>
    <w:rsid w:val="00916808"/>
    <w:rsid w:val="00916A8E"/>
    <w:rsid w:val="00916ADF"/>
    <w:rsid w:val="0092125A"/>
    <w:rsid w:val="00921859"/>
    <w:rsid w:val="009223E9"/>
    <w:rsid w:val="00922C03"/>
    <w:rsid w:val="009238C5"/>
    <w:rsid w:val="00924081"/>
    <w:rsid w:val="009243FC"/>
    <w:rsid w:val="009247C8"/>
    <w:rsid w:val="00931C95"/>
    <w:rsid w:val="0093250B"/>
    <w:rsid w:val="0093388B"/>
    <w:rsid w:val="00934F6F"/>
    <w:rsid w:val="00934FFC"/>
    <w:rsid w:val="0093609D"/>
    <w:rsid w:val="009367BD"/>
    <w:rsid w:val="0093693B"/>
    <w:rsid w:val="00936EE4"/>
    <w:rsid w:val="00936EEB"/>
    <w:rsid w:val="00941B61"/>
    <w:rsid w:val="00941F85"/>
    <w:rsid w:val="00942279"/>
    <w:rsid w:val="00943575"/>
    <w:rsid w:val="0094666B"/>
    <w:rsid w:val="009478B9"/>
    <w:rsid w:val="00947AA3"/>
    <w:rsid w:val="00950DFB"/>
    <w:rsid w:val="00952D3E"/>
    <w:rsid w:val="00952FA4"/>
    <w:rsid w:val="009535AA"/>
    <w:rsid w:val="0095362E"/>
    <w:rsid w:val="00955AF4"/>
    <w:rsid w:val="00956134"/>
    <w:rsid w:val="0096034A"/>
    <w:rsid w:val="009616D4"/>
    <w:rsid w:val="00961804"/>
    <w:rsid w:val="00963EDD"/>
    <w:rsid w:val="0096400F"/>
    <w:rsid w:val="009642A5"/>
    <w:rsid w:val="009643A8"/>
    <w:rsid w:val="009647AC"/>
    <w:rsid w:val="00965A3C"/>
    <w:rsid w:val="009675EA"/>
    <w:rsid w:val="009678FD"/>
    <w:rsid w:val="009711F0"/>
    <w:rsid w:val="0097335F"/>
    <w:rsid w:val="009735E9"/>
    <w:rsid w:val="00974152"/>
    <w:rsid w:val="009741C1"/>
    <w:rsid w:val="009747AB"/>
    <w:rsid w:val="0097632B"/>
    <w:rsid w:val="009764E2"/>
    <w:rsid w:val="00976B3F"/>
    <w:rsid w:val="0097751B"/>
    <w:rsid w:val="00977591"/>
    <w:rsid w:val="00980516"/>
    <w:rsid w:val="009806EA"/>
    <w:rsid w:val="00980997"/>
    <w:rsid w:val="009817F6"/>
    <w:rsid w:val="00982C6A"/>
    <w:rsid w:val="0098303D"/>
    <w:rsid w:val="00983AA1"/>
    <w:rsid w:val="0098437A"/>
    <w:rsid w:val="00984A27"/>
    <w:rsid w:val="00990343"/>
    <w:rsid w:val="00990839"/>
    <w:rsid w:val="0099085F"/>
    <w:rsid w:val="00991453"/>
    <w:rsid w:val="00991AE7"/>
    <w:rsid w:val="00992142"/>
    <w:rsid w:val="00996BBB"/>
    <w:rsid w:val="0099737F"/>
    <w:rsid w:val="009A26A6"/>
    <w:rsid w:val="009A2992"/>
    <w:rsid w:val="009A300F"/>
    <w:rsid w:val="009A6BAD"/>
    <w:rsid w:val="009B15CD"/>
    <w:rsid w:val="009B270B"/>
    <w:rsid w:val="009B7685"/>
    <w:rsid w:val="009C00EA"/>
    <w:rsid w:val="009C0AE9"/>
    <w:rsid w:val="009C1766"/>
    <w:rsid w:val="009C23C6"/>
    <w:rsid w:val="009C2D32"/>
    <w:rsid w:val="009C2F2D"/>
    <w:rsid w:val="009C31EB"/>
    <w:rsid w:val="009C3369"/>
    <w:rsid w:val="009C6396"/>
    <w:rsid w:val="009C6DA0"/>
    <w:rsid w:val="009D067D"/>
    <w:rsid w:val="009D126D"/>
    <w:rsid w:val="009D1508"/>
    <w:rsid w:val="009D1C36"/>
    <w:rsid w:val="009D1F64"/>
    <w:rsid w:val="009D31BF"/>
    <w:rsid w:val="009D33C1"/>
    <w:rsid w:val="009D3D88"/>
    <w:rsid w:val="009D4A9C"/>
    <w:rsid w:val="009D4AE9"/>
    <w:rsid w:val="009D5190"/>
    <w:rsid w:val="009D6F2C"/>
    <w:rsid w:val="009D7494"/>
    <w:rsid w:val="009D77C8"/>
    <w:rsid w:val="009E07B1"/>
    <w:rsid w:val="009E14F2"/>
    <w:rsid w:val="009E2694"/>
    <w:rsid w:val="009E28D3"/>
    <w:rsid w:val="009E4055"/>
    <w:rsid w:val="009E5726"/>
    <w:rsid w:val="009E7352"/>
    <w:rsid w:val="009E7E84"/>
    <w:rsid w:val="009F02B9"/>
    <w:rsid w:val="009F1083"/>
    <w:rsid w:val="009F1282"/>
    <w:rsid w:val="009F180B"/>
    <w:rsid w:val="009F3FF2"/>
    <w:rsid w:val="009F4FDD"/>
    <w:rsid w:val="009F5016"/>
    <w:rsid w:val="009F52FC"/>
    <w:rsid w:val="009F611E"/>
    <w:rsid w:val="00A019A4"/>
    <w:rsid w:val="00A03609"/>
    <w:rsid w:val="00A054FD"/>
    <w:rsid w:val="00A07758"/>
    <w:rsid w:val="00A07C1C"/>
    <w:rsid w:val="00A07F5F"/>
    <w:rsid w:val="00A104E5"/>
    <w:rsid w:val="00A1392F"/>
    <w:rsid w:val="00A1481B"/>
    <w:rsid w:val="00A1493E"/>
    <w:rsid w:val="00A14DC8"/>
    <w:rsid w:val="00A151BB"/>
    <w:rsid w:val="00A16E2A"/>
    <w:rsid w:val="00A17D0A"/>
    <w:rsid w:val="00A217FE"/>
    <w:rsid w:val="00A219D5"/>
    <w:rsid w:val="00A243A9"/>
    <w:rsid w:val="00A245FF"/>
    <w:rsid w:val="00A250DF"/>
    <w:rsid w:val="00A25791"/>
    <w:rsid w:val="00A259F2"/>
    <w:rsid w:val="00A25C49"/>
    <w:rsid w:val="00A266AB"/>
    <w:rsid w:val="00A274BA"/>
    <w:rsid w:val="00A27B8D"/>
    <w:rsid w:val="00A308B5"/>
    <w:rsid w:val="00A30F89"/>
    <w:rsid w:val="00A322CC"/>
    <w:rsid w:val="00A32D31"/>
    <w:rsid w:val="00A33E3C"/>
    <w:rsid w:val="00A3439E"/>
    <w:rsid w:val="00A352A5"/>
    <w:rsid w:val="00A36F40"/>
    <w:rsid w:val="00A4212A"/>
    <w:rsid w:val="00A43D03"/>
    <w:rsid w:val="00A44F94"/>
    <w:rsid w:val="00A45159"/>
    <w:rsid w:val="00A476F2"/>
    <w:rsid w:val="00A47C3B"/>
    <w:rsid w:val="00A50557"/>
    <w:rsid w:val="00A50B8C"/>
    <w:rsid w:val="00A51781"/>
    <w:rsid w:val="00A518B0"/>
    <w:rsid w:val="00A52121"/>
    <w:rsid w:val="00A555A2"/>
    <w:rsid w:val="00A5743B"/>
    <w:rsid w:val="00A60B75"/>
    <w:rsid w:val="00A60B95"/>
    <w:rsid w:val="00A61E64"/>
    <w:rsid w:val="00A61FEA"/>
    <w:rsid w:val="00A638A9"/>
    <w:rsid w:val="00A63B1F"/>
    <w:rsid w:val="00A63C15"/>
    <w:rsid w:val="00A65B10"/>
    <w:rsid w:val="00A66496"/>
    <w:rsid w:val="00A673D1"/>
    <w:rsid w:val="00A71862"/>
    <w:rsid w:val="00A71D39"/>
    <w:rsid w:val="00A739EC"/>
    <w:rsid w:val="00A74996"/>
    <w:rsid w:val="00A750DD"/>
    <w:rsid w:val="00A763AE"/>
    <w:rsid w:val="00A76AD1"/>
    <w:rsid w:val="00A7725F"/>
    <w:rsid w:val="00A77F41"/>
    <w:rsid w:val="00A77FE4"/>
    <w:rsid w:val="00A8144D"/>
    <w:rsid w:val="00A82514"/>
    <w:rsid w:val="00A8253A"/>
    <w:rsid w:val="00A82AA7"/>
    <w:rsid w:val="00A837A3"/>
    <w:rsid w:val="00A83B3C"/>
    <w:rsid w:val="00A83DD6"/>
    <w:rsid w:val="00A84B43"/>
    <w:rsid w:val="00A85167"/>
    <w:rsid w:val="00A8679C"/>
    <w:rsid w:val="00A86809"/>
    <w:rsid w:val="00A91AD2"/>
    <w:rsid w:val="00A91C53"/>
    <w:rsid w:val="00A91FF1"/>
    <w:rsid w:val="00A9260C"/>
    <w:rsid w:val="00A926FE"/>
    <w:rsid w:val="00A92B50"/>
    <w:rsid w:val="00A92B7E"/>
    <w:rsid w:val="00A9360B"/>
    <w:rsid w:val="00A9384E"/>
    <w:rsid w:val="00A9715D"/>
    <w:rsid w:val="00AA1BC1"/>
    <w:rsid w:val="00AA36AB"/>
    <w:rsid w:val="00AA3806"/>
    <w:rsid w:val="00AA3EAD"/>
    <w:rsid w:val="00AA4603"/>
    <w:rsid w:val="00AA4B21"/>
    <w:rsid w:val="00AA671B"/>
    <w:rsid w:val="00AA72DF"/>
    <w:rsid w:val="00AB02FE"/>
    <w:rsid w:val="00AB0A75"/>
    <w:rsid w:val="00AB4366"/>
    <w:rsid w:val="00AB5F31"/>
    <w:rsid w:val="00AB6859"/>
    <w:rsid w:val="00AB701A"/>
    <w:rsid w:val="00AB772F"/>
    <w:rsid w:val="00AB7B4B"/>
    <w:rsid w:val="00AC1A60"/>
    <w:rsid w:val="00AC2CB2"/>
    <w:rsid w:val="00AC4149"/>
    <w:rsid w:val="00AC4E27"/>
    <w:rsid w:val="00AC5551"/>
    <w:rsid w:val="00AC6127"/>
    <w:rsid w:val="00AC63D8"/>
    <w:rsid w:val="00AD0BE0"/>
    <w:rsid w:val="00AD22CD"/>
    <w:rsid w:val="00AD2D08"/>
    <w:rsid w:val="00AD47C1"/>
    <w:rsid w:val="00AD5139"/>
    <w:rsid w:val="00AD5BCB"/>
    <w:rsid w:val="00AD6758"/>
    <w:rsid w:val="00AE03F5"/>
    <w:rsid w:val="00AE0F18"/>
    <w:rsid w:val="00AE12A6"/>
    <w:rsid w:val="00AE3E31"/>
    <w:rsid w:val="00AE42A9"/>
    <w:rsid w:val="00AE576C"/>
    <w:rsid w:val="00AE636D"/>
    <w:rsid w:val="00AE6738"/>
    <w:rsid w:val="00AE6FE3"/>
    <w:rsid w:val="00AE719D"/>
    <w:rsid w:val="00AE7D34"/>
    <w:rsid w:val="00AF02ED"/>
    <w:rsid w:val="00AF0303"/>
    <w:rsid w:val="00AF2419"/>
    <w:rsid w:val="00AF37AC"/>
    <w:rsid w:val="00AF417A"/>
    <w:rsid w:val="00AF502C"/>
    <w:rsid w:val="00AF6A09"/>
    <w:rsid w:val="00AF6AE2"/>
    <w:rsid w:val="00B00E03"/>
    <w:rsid w:val="00B0190D"/>
    <w:rsid w:val="00B026C2"/>
    <w:rsid w:val="00B02D11"/>
    <w:rsid w:val="00B0302A"/>
    <w:rsid w:val="00B048BB"/>
    <w:rsid w:val="00B04A3F"/>
    <w:rsid w:val="00B04AB7"/>
    <w:rsid w:val="00B05192"/>
    <w:rsid w:val="00B05368"/>
    <w:rsid w:val="00B05702"/>
    <w:rsid w:val="00B05804"/>
    <w:rsid w:val="00B0681F"/>
    <w:rsid w:val="00B0778C"/>
    <w:rsid w:val="00B11A69"/>
    <w:rsid w:val="00B120A6"/>
    <w:rsid w:val="00B16B76"/>
    <w:rsid w:val="00B17219"/>
    <w:rsid w:val="00B2007D"/>
    <w:rsid w:val="00B204FC"/>
    <w:rsid w:val="00B2114F"/>
    <w:rsid w:val="00B21577"/>
    <w:rsid w:val="00B21930"/>
    <w:rsid w:val="00B2462E"/>
    <w:rsid w:val="00B25078"/>
    <w:rsid w:val="00B25343"/>
    <w:rsid w:val="00B25A08"/>
    <w:rsid w:val="00B25A4D"/>
    <w:rsid w:val="00B27464"/>
    <w:rsid w:val="00B2798A"/>
    <w:rsid w:val="00B27B05"/>
    <w:rsid w:val="00B30B8C"/>
    <w:rsid w:val="00B30F09"/>
    <w:rsid w:val="00B3246D"/>
    <w:rsid w:val="00B32790"/>
    <w:rsid w:val="00B33384"/>
    <w:rsid w:val="00B33DBD"/>
    <w:rsid w:val="00B34021"/>
    <w:rsid w:val="00B346E2"/>
    <w:rsid w:val="00B34EDB"/>
    <w:rsid w:val="00B3593C"/>
    <w:rsid w:val="00B36179"/>
    <w:rsid w:val="00B36BE6"/>
    <w:rsid w:val="00B36D97"/>
    <w:rsid w:val="00B429CF"/>
    <w:rsid w:val="00B4359D"/>
    <w:rsid w:val="00B454A2"/>
    <w:rsid w:val="00B4567B"/>
    <w:rsid w:val="00B458F7"/>
    <w:rsid w:val="00B45B95"/>
    <w:rsid w:val="00B46302"/>
    <w:rsid w:val="00B50C0E"/>
    <w:rsid w:val="00B51395"/>
    <w:rsid w:val="00B51948"/>
    <w:rsid w:val="00B53071"/>
    <w:rsid w:val="00B536A2"/>
    <w:rsid w:val="00B56515"/>
    <w:rsid w:val="00B567A7"/>
    <w:rsid w:val="00B5742B"/>
    <w:rsid w:val="00B57621"/>
    <w:rsid w:val="00B57AE5"/>
    <w:rsid w:val="00B60956"/>
    <w:rsid w:val="00B61B2C"/>
    <w:rsid w:val="00B6218F"/>
    <w:rsid w:val="00B628CC"/>
    <w:rsid w:val="00B62991"/>
    <w:rsid w:val="00B62FB6"/>
    <w:rsid w:val="00B6351F"/>
    <w:rsid w:val="00B6353F"/>
    <w:rsid w:val="00B64773"/>
    <w:rsid w:val="00B66B6D"/>
    <w:rsid w:val="00B67235"/>
    <w:rsid w:val="00B67C7A"/>
    <w:rsid w:val="00B67CFA"/>
    <w:rsid w:val="00B72F56"/>
    <w:rsid w:val="00B7522F"/>
    <w:rsid w:val="00B753C4"/>
    <w:rsid w:val="00B767BA"/>
    <w:rsid w:val="00B77F26"/>
    <w:rsid w:val="00B805EE"/>
    <w:rsid w:val="00B82C1E"/>
    <w:rsid w:val="00B82F01"/>
    <w:rsid w:val="00B832D1"/>
    <w:rsid w:val="00B8397D"/>
    <w:rsid w:val="00B84080"/>
    <w:rsid w:val="00B904C2"/>
    <w:rsid w:val="00B90A41"/>
    <w:rsid w:val="00B9197A"/>
    <w:rsid w:val="00B9214B"/>
    <w:rsid w:val="00B922AB"/>
    <w:rsid w:val="00B93187"/>
    <w:rsid w:val="00B936A3"/>
    <w:rsid w:val="00B93A42"/>
    <w:rsid w:val="00B94410"/>
    <w:rsid w:val="00B946A7"/>
    <w:rsid w:val="00B94749"/>
    <w:rsid w:val="00B9589A"/>
    <w:rsid w:val="00B96585"/>
    <w:rsid w:val="00B97230"/>
    <w:rsid w:val="00BA002A"/>
    <w:rsid w:val="00BA14C4"/>
    <w:rsid w:val="00BA1561"/>
    <w:rsid w:val="00BA248D"/>
    <w:rsid w:val="00BA3601"/>
    <w:rsid w:val="00BA7318"/>
    <w:rsid w:val="00BA7890"/>
    <w:rsid w:val="00BB007C"/>
    <w:rsid w:val="00BB1663"/>
    <w:rsid w:val="00BB24B0"/>
    <w:rsid w:val="00BB34AB"/>
    <w:rsid w:val="00BB3FB2"/>
    <w:rsid w:val="00BB43E2"/>
    <w:rsid w:val="00BB4564"/>
    <w:rsid w:val="00BB51A7"/>
    <w:rsid w:val="00BB52AE"/>
    <w:rsid w:val="00BB6C83"/>
    <w:rsid w:val="00BB769F"/>
    <w:rsid w:val="00BC007D"/>
    <w:rsid w:val="00BC07BF"/>
    <w:rsid w:val="00BC1534"/>
    <w:rsid w:val="00BC16D9"/>
    <w:rsid w:val="00BC2716"/>
    <w:rsid w:val="00BC2BD5"/>
    <w:rsid w:val="00BC572A"/>
    <w:rsid w:val="00BC6824"/>
    <w:rsid w:val="00BC69EB"/>
    <w:rsid w:val="00BC7799"/>
    <w:rsid w:val="00BD0801"/>
    <w:rsid w:val="00BD139B"/>
    <w:rsid w:val="00BD1480"/>
    <w:rsid w:val="00BD1D2C"/>
    <w:rsid w:val="00BD2F35"/>
    <w:rsid w:val="00BD3D65"/>
    <w:rsid w:val="00BD5E73"/>
    <w:rsid w:val="00BD6B8B"/>
    <w:rsid w:val="00BE027D"/>
    <w:rsid w:val="00BE049A"/>
    <w:rsid w:val="00BE057E"/>
    <w:rsid w:val="00BE0BDD"/>
    <w:rsid w:val="00BE1344"/>
    <w:rsid w:val="00BE3378"/>
    <w:rsid w:val="00BE379B"/>
    <w:rsid w:val="00BE3FD1"/>
    <w:rsid w:val="00BE4713"/>
    <w:rsid w:val="00BE47C0"/>
    <w:rsid w:val="00BE4BCB"/>
    <w:rsid w:val="00BE54FC"/>
    <w:rsid w:val="00BE6507"/>
    <w:rsid w:val="00BE6AA2"/>
    <w:rsid w:val="00BE74A7"/>
    <w:rsid w:val="00BF24ED"/>
    <w:rsid w:val="00BF2BF3"/>
    <w:rsid w:val="00BF33C0"/>
    <w:rsid w:val="00BF35FF"/>
    <w:rsid w:val="00BF3BBA"/>
    <w:rsid w:val="00BF3E5A"/>
    <w:rsid w:val="00BF4DFB"/>
    <w:rsid w:val="00BF4ECC"/>
    <w:rsid w:val="00BF53D5"/>
    <w:rsid w:val="00BF559B"/>
    <w:rsid w:val="00BF5D25"/>
    <w:rsid w:val="00BF667F"/>
    <w:rsid w:val="00BF67A3"/>
    <w:rsid w:val="00BF7302"/>
    <w:rsid w:val="00BF74E5"/>
    <w:rsid w:val="00C006EF"/>
    <w:rsid w:val="00C008CC"/>
    <w:rsid w:val="00C01658"/>
    <w:rsid w:val="00C01927"/>
    <w:rsid w:val="00C02204"/>
    <w:rsid w:val="00C02899"/>
    <w:rsid w:val="00C02AB6"/>
    <w:rsid w:val="00C03921"/>
    <w:rsid w:val="00C04013"/>
    <w:rsid w:val="00C045D9"/>
    <w:rsid w:val="00C05286"/>
    <w:rsid w:val="00C07282"/>
    <w:rsid w:val="00C1047A"/>
    <w:rsid w:val="00C115C5"/>
    <w:rsid w:val="00C1247E"/>
    <w:rsid w:val="00C12B1B"/>
    <w:rsid w:val="00C12CA8"/>
    <w:rsid w:val="00C1305B"/>
    <w:rsid w:val="00C1367D"/>
    <w:rsid w:val="00C15861"/>
    <w:rsid w:val="00C16904"/>
    <w:rsid w:val="00C176B8"/>
    <w:rsid w:val="00C20284"/>
    <w:rsid w:val="00C205CD"/>
    <w:rsid w:val="00C21B21"/>
    <w:rsid w:val="00C223BE"/>
    <w:rsid w:val="00C22CF6"/>
    <w:rsid w:val="00C231BC"/>
    <w:rsid w:val="00C246C0"/>
    <w:rsid w:val="00C251E0"/>
    <w:rsid w:val="00C25420"/>
    <w:rsid w:val="00C25C97"/>
    <w:rsid w:val="00C27D10"/>
    <w:rsid w:val="00C3095C"/>
    <w:rsid w:val="00C3267C"/>
    <w:rsid w:val="00C3406B"/>
    <w:rsid w:val="00C40A15"/>
    <w:rsid w:val="00C4145C"/>
    <w:rsid w:val="00C41853"/>
    <w:rsid w:val="00C43128"/>
    <w:rsid w:val="00C44D90"/>
    <w:rsid w:val="00C44EB6"/>
    <w:rsid w:val="00C46019"/>
    <w:rsid w:val="00C4619B"/>
    <w:rsid w:val="00C51F83"/>
    <w:rsid w:val="00C520C2"/>
    <w:rsid w:val="00C54B37"/>
    <w:rsid w:val="00C54B6E"/>
    <w:rsid w:val="00C54D2A"/>
    <w:rsid w:val="00C57643"/>
    <w:rsid w:val="00C60BFC"/>
    <w:rsid w:val="00C60FA9"/>
    <w:rsid w:val="00C6132D"/>
    <w:rsid w:val="00C61673"/>
    <w:rsid w:val="00C630CF"/>
    <w:rsid w:val="00C6603B"/>
    <w:rsid w:val="00C66EC0"/>
    <w:rsid w:val="00C66FA2"/>
    <w:rsid w:val="00C708F2"/>
    <w:rsid w:val="00C72476"/>
    <w:rsid w:val="00C7339F"/>
    <w:rsid w:val="00C746C2"/>
    <w:rsid w:val="00C74BDF"/>
    <w:rsid w:val="00C75F7C"/>
    <w:rsid w:val="00C76906"/>
    <w:rsid w:val="00C8030B"/>
    <w:rsid w:val="00C81116"/>
    <w:rsid w:val="00C81A3C"/>
    <w:rsid w:val="00C8307A"/>
    <w:rsid w:val="00C8314F"/>
    <w:rsid w:val="00C848B5"/>
    <w:rsid w:val="00C85522"/>
    <w:rsid w:val="00C85B99"/>
    <w:rsid w:val="00C91D4F"/>
    <w:rsid w:val="00C9401D"/>
    <w:rsid w:val="00C94683"/>
    <w:rsid w:val="00C95EFC"/>
    <w:rsid w:val="00C96316"/>
    <w:rsid w:val="00C96ACE"/>
    <w:rsid w:val="00CA0E7D"/>
    <w:rsid w:val="00CA1D7E"/>
    <w:rsid w:val="00CA1FBE"/>
    <w:rsid w:val="00CA2566"/>
    <w:rsid w:val="00CA49A9"/>
    <w:rsid w:val="00CA5D28"/>
    <w:rsid w:val="00CA6CC3"/>
    <w:rsid w:val="00CA6D0C"/>
    <w:rsid w:val="00CB062B"/>
    <w:rsid w:val="00CB070E"/>
    <w:rsid w:val="00CB1346"/>
    <w:rsid w:val="00CB251D"/>
    <w:rsid w:val="00CB5177"/>
    <w:rsid w:val="00CB5647"/>
    <w:rsid w:val="00CC36F8"/>
    <w:rsid w:val="00CC399C"/>
    <w:rsid w:val="00CC4A7A"/>
    <w:rsid w:val="00CC54DE"/>
    <w:rsid w:val="00CC5CE9"/>
    <w:rsid w:val="00CC6ABB"/>
    <w:rsid w:val="00CC7107"/>
    <w:rsid w:val="00CC732B"/>
    <w:rsid w:val="00CC7578"/>
    <w:rsid w:val="00CC7A30"/>
    <w:rsid w:val="00CD012F"/>
    <w:rsid w:val="00CD2068"/>
    <w:rsid w:val="00CD2F21"/>
    <w:rsid w:val="00CD6BC4"/>
    <w:rsid w:val="00CE00CD"/>
    <w:rsid w:val="00CE04D4"/>
    <w:rsid w:val="00CE1881"/>
    <w:rsid w:val="00CE2158"/>
    <w:rsid w:val="00CE21C1"/>
    <w:rsid w:val="00CE442F"/>
    <w:rsid w:val="00CE4F25"/>
    <w:rsid w:val="00CE5C1E"/>
    <w:rsid w:val="00CE5E7B"/>
    <w:rsid w:val="00CE6677"/>
    <w:rsid w:val="00CE7213"/>
    <w:rsid w:val="00CE7409"/>
    <w:rsid w:val="00CE7A87"/>
    <w:rsid w:val="00CF0249"/>
    <w:rsid w:val="00CF1F2F"/>
    <w:rsid w:val="00CF2218"/>
    <w:rsid w:val="00CF2952"/>
    <w:rsid w:val="00CF4049"/>
    <w:rsid w:val="00CF4D35"/>
    <w:rsid w:val="00CF5CB9"/>
    <w:rsid w:val="00CF5F4B"/>
    <w:rsid w:val="00CF6338"/>
    <w:rsid w:val="00CF6C27"/>
    <w:rsid w:val="00D0040C"/>
    <w:rsid w:val="00D01592"/>
    <w:rsid w:val="00D02E90"/>
    <w:rsid w:val="00D04237"/>
    <w:rsid w:val="00D04A9B"/>
    <w:rsid w:val="00D04E91"/>
    <w:rsid w:val="00D05215"/>
    <w:rsid w:val="00D070F6"/>
    <w:rsid w:val="00D0738E"/>
    <w:rsid w:val="00D1043A"/>
    <w:rsid w:val="00D117D3"/>
    <w:rsid w:val="00D141F7"/>
    <w:rsid w:val="00D14A04"/>
    <w:rsid w:val="00D157A6"/>
    <w:rsid w:val="00D162F0"/>
    <w:rsid w:val="00D17B00"/>
    <w:rsid w:val="00D20023"/>
    <w:rsid w:val="00D22104"/>
    <w:rsid w:val="00D230B8"/>
    <w:rsid w:val="00D23AAA"/>
    <w:rsid w:val="00D2504A"/>
    <w:rsid w:val="00D26009"/>
    <w:rsid w:val="00D311B9"/>
    <w:rsid w:val="00D314F6"/>
    <w:rsid w:val="00D3193F"/>
    <w:rsid w:val="00D31D71"/>
    <w:rsid w:val="00D31E77"/>
    <w:rsid w:val="00D32835"/>
    <w:rsid w:val="00D33220"/>
    <w:rsid w:val="00D33596"/>
    <w:rsid w:val="00D34972"/>
    <w:rsid w:val="00D34E54"/>
    <w:rsid w:val="00D35595"/>
    <w:rsid w:val="00D36783"/>
    <w:rsid w:val="00D36E2A"/>
    <w:rsid w:val="00D3796E"/>
    <w:rsid w:val="00D379F5"/>
    <w:rsid w:val="00D40350"/>
    <w:rsid w:val="00D40F91"/>
    <w:rsid w:val="00D41535"/>
    <w:rsid w:val="00D42E3E"/>
    <w:rsid w:val="00D43542"/>
    <w:rsid w:val="00D448E7"/>
    <w:rsid w:val="00D44A8F"/>
    <w:rsid w:val="00D45465"/>
    <w:rsid w:val="00D46783"/>
    <w:rsid w:val="00D469E3"/>
    <w:rsid w:val="00D50AC8"/>
    <w:rsid w:val="00D50F31"/>
    <w:rsid w:val="00D5419A"/>
    <w:rsid w:val="00D54C10"/>
    <w:rsid w:val="00D5560D"/>
    <w:rsid w:val="00D55AE2"/>
    <w:rsid w:val="00D55F85"/>
    <w:rsid w:val="00D5682C"/>
    <w:rsid w:val="00D63146"/>
    <w:rsid w:val="00D650D6"/>
    <w:rsid w:val="00D6518C"/>
    <w:rsid w:val="00D65B88"/>
    <w:rsid w:val="00D702EF"/>
    <w:rsid w:val="00D70C92"/>
    <w:rsid w:val="00D740CC"/>
    <w:rsid w:val="00D770D2"/>
    <w:rsid w:val="00D80C6D"/>
    <w:rsid w:val="00D8268B"/>
    <w:rsid w:val="00D8519A"/>
    <w:rsid w:val="00D85382"/>
    <w:rsid w:val="00D863C4"/>
    <w:rsid w:val="00D86BA7"/>
    <w:rsid w:val="00D870FC"/>
    <w:rsid w:val="00D87F7C"/>
    <w:rsid w:val="00D9199B"/>
    <w:rsid w:val="00D91CC4"/>
    <w:rsid w:val="00D93620"/>
    <w:rsid w:val="00D93667"/>
    <w:rsid w:val="00D93A6C"/>
    <w:rsid w:val="00D93AFC"/>
    <w:rsid w:val="00D94C4E"/>
    <w:rsid w:val="00D974A0"/>
    <w:rsid w:val="00DA0AFD"/>
    <w:rsid w:val="00DA1750"/>
    <w:rsid w:val="00DA1CEF"/>
    <w:rsid w:val="00DA219E"/>
    <w:rsid w:val="00DA2B76"/>
    <w:rsid w:val="00DA3CFE"/>
    <w:rsid w:val="00DA4CF6"/>
    <w:rsid w:val="00DA4F18"/>
    <w:rsid w:val="00DA52DB"/>
    <w:rsid w:val="00DA7BB8"/>
    <w:rsid w:val="00DB16A4"/>
    <w:rsid w:val="00DB197B"/>
    <w:rsid w:val="00DB60A1"/>
    <w:rsid w:val="00DC15B0"/>
    <w:rsid w:val="00DC18F8"/>
    <w:rsid w:val="00DC194D"/>
    <w:rsid w:val="00DC211E"/>
    <w:rsid w:val="00DC2E59"/>
    <w:rsid w:val="00DC3F8A"/>
    <w:rsid w:val="00DC5126"/>
    <w:rsid w:val="00DC51B0"/>
    <w:rsid w:val="00DC7984"/>
    <w:rsid w:val="00DD184D"/>
    <w:rsid w:val="00DD22D8"/>
    <w:rsid w:val="00DD253D"/>
    <w:rsid w:val="00DD2648"/>
    <w:rsid w:val="00DD34F4"/>
    <w:rsid w:val="00DD3C0B"/>
    <w:rsid w:val="00DD4348"/>
    <w:rsid w:val="00DD4DA9"/>
    <w:rsid w:val="00DD5C7C"/>
    <w:rsid w:val="00DD6DB0"/>
    <w:rsid w:val="00DE0F2A"/>
    <w:rsid w:val="00DE1708"/>
    <w:rsid w:val="00DE26DC"/>
    <w:rsid w:val="00DE2D44"/>
    <w:rsid w:val="00DE6AB2"/>
    <w:rsid w:val="00DE7085"/>
    <w:rsid w:val="00DE7AD5"/>
    <w:rsid w:val="00DF2F03"/>
    <w:rsid w:val="00DF3013"/>
    <w:rsid w:val="00DF416E"/>
    <w:rsid w:val="00DF47AB"/>
    <w:rsid w:val="00DF68A0"/>
    <w:rsid w:val="00E00661"/>
    <w:rsid w:val="00E00732"/>
    <w:rsid w:val="00E01189"/>
    <w:rsid w:val="00E022F1"/>
    <w:rsid w:val="00E03479"/>
    <w:rsid w:val="00E03AE0"/>
    <w:rsid w:val="00E066CA"/>
    <w:rsid w:val="00E10203"/>
    <w:rsid w:val="00E115D7"/>
    <w:rsid w:val="00E11740"/>
    <w:rsid w:val="00E117FF"/>
    <w:rsid w:val="00E11EFC"/>
    <w:rsid w:val="00E12104"/>
    <w:rsid w:val="00E1387F"/>
    <w:rsid w:val="00E14237"/>
    <w:rsid w:val="00E1568F"/>
    <w:rsid w:val="00E16832"/>
    <w:rsid w:val="00E228E0"/>
    <w:rsid w:val="00E25FD2"/>
    <w:rsid w:val="00E26E66"/>
    <w:rsid w:val="00E2793B"/>
    <w:rsid w:val="00E27CEF"/>
    <w:rsid w:val="00E31DE2"/>
    <w:rsid w:val="00E33417"/>
    <w:rsid w:val="00E337FC"/>
    <w:rsid w:val="00E340BB"/>
    <w:rsid w:val="00E35307"/>
    <w:rsid w:val="00E354DE"/>
    <w:rsid w:val="00E35F3D"/>
    <w:rsid w:val="00E369DA"/>
    <w:rsid w:val="00E36A72"/>
    <w:rsid w:val="00E3728F"/>
    <w:rsid w:val="00E37CDC"/>
    <w:rsid w:val="00E40900"/>
    <w:rsid w:val="00E41373"/>
    <w:rsid w:val="00E41B3D"/>
    <w:rsid w:val="00E42354"/>
    <w:rsid w:val="00E43909"/>
    <w:rsid w:val="00E44DA7"/>
    <w:rsid w:val="00E45017"/>
    <w:rsid w:val="00E4584A"/>
    <w:rsid w:val="00E47AB0"/>
    <w:rsid w:val="00E50238"/>
    <w:rsid w:val="00E514C5"/>
    <w:rsid w:val="00E51BFF"/>
    <w:rsid w:val="00E51C94"/>
    <w:rsid w:val="00E5402D"/>
    <w:rsid w:val="00E54BEC"/>
    <w:rsid w:val="00E54D85"/>
    <w:rsid w:val="00E54F62"/>
    <w:rsid w:val="00E5515B"/>
    <w:rsid w:val="00E560D0"/>
    <w:rsid w:val="00E566E8"/>
    <w:rsid w:val="00E5718B"/>
    <w:rsid w:val="00E61A85"/>
    <w:rsid w:val="00E62EE9"/>
    <w:rsid w:val="00E63522"/>
    <w:rsid w:val="00E642FC"/>
    <w:rsid w:val="00E65AC9"/>
    <w:rsid w:val="00E65F8F"/>
    <w:rsid w:val="00E67CB4"/>
    <w:rsid w:val="00E715E1"/>
    <w:rsid w:val="00E71809"/>
    <w:rsid w:val="00E71E5D"/>
    <w:rsid w:val="00E71EC6"/>
    <w:rsid w:val="00E7301D"/>
    <w:rsid w:val="00E7326E"/>
    <w:rsid w:val="00E75143"/>
    <w:rsid w:val="00E80278"/>
    <w:rsid w:val="00E8261E"/>
    <w:rsid w:val="00E82DAA"/>
    <w:rsid w:val="00E85993"/>
    <w:rsid w:val="00E85ACF"/>
    <w:rsid w:val="00E85E72"/>
    <w:rsid w:val="00E8725F"/>
    <w:rsid w:val="00E87312"/>
    <w:rsid w:val="00E874CC"/>
    <w:rsid w:val="00E90B7E"/>
    <w:rsid w:val="00E91C73"/>
    <w:rsid w:val="00E92845"/>
    <w:rsid w:val="00E92F4F"/>
    <w:rsid w:val="00E9358E"/>
    <w:rsid w:val="00E93DE7"/>
    <w:rsid w:val="00E951F1"/>
    <w:rsid w:val="00E95496"/>
    <w:rsid w:val="00EA02C0"/>
    <w:rsid w:val="00EA09F0"/>
    <w:rsid w:val="00EA1097"/>
    <w:rsid w:val="00EA25FC"/>
    <w:rsid w:val="00EA3100"/>
    <w:rsid w:val="00EA3A76"/>
    <w:rsid w:val="00EA5B95"/>
    <w:rsid w:val="00EA5CC9"/>
    <w:rsid w:val="00EA5D20"/>
    <w:rsid w:val="00EA75A5"/>
    <w:rsid w:val="00EB02B3"/>
    <w:rsid w:val="00EB0453"/>
    <w:rsid w:val="00EB0E26"/>
    <w:rsid w:val="00EB21D8"/>
    <w:rsid w:val="00EB3A77"/>
    <w:rsid w:val="00EB3B96"/>
    <w:rsid w:val="00EB5062"/>
    <w:rsid w:val="00EB6F30"/>
    <w:rsid w:val="00EC0FE2"/>
    <w:rsid w:val="00EC1310"/>
    <w:rsid w:val="00EC252C"/>
    <w:rsid w:val="00EC5452"/>
    <w:rsid w:val="00EC5E30"/>
    <w:rsid w:val="00EC5F4C"/>
    <w:rsid w:val="00EC5F65"/>
    <w:rsid w:val="00EC6AB7"/>
    <w:rsid w:val="00EC6EDD"/>
    <w:rsid w:val="00EC72CC"/>
    <w:rsid w:val="00EC7A51"/>
    <w:rsid w:val="00ED3820"/>
    <w:rsid w:val="00ED39D7"/>
    <w:rsid w:val="00ED3B04"/>
    <w:rsid w:val="00ED4519"/>
    <w:rsid w:val="00ED59E8"/>
    <w:rsid w:val="00ED5D37"/>
    <w:rsid w:val="00ED7DA2"/>
    <w:rsid w:val="00EE075D"/>
    <w:rsid w:val="00EE0BAD"/>
    <w:rsid w:val="00EE3086"/>
    <w:rsid w:val="00EE4BF4"/>
    <w:rsid w:val="00EE4D21"/>
    <w:rsid w:val="00EE5B07"/>
    <w:rsid w:val="00EE63DB"/>
    <w:rsid w:val="00EE66CE"/>
    <w:rsid w:val="00EE6E6D"/>
    <w:rsid w:val="00EF17FC"/>
    <w:rsid w:val="00EF1AC0"/>
    <w:rsid w:val="00EF36AC"/>
    <w:rsid w:val="00EF448B"/>
    <w:rsid w:val="00EF48E7"/>
    <w:rsid w:val="00EF4984"/>
    <w:rsid w:val="00EF7914"/>
    <w:rsid w:val="00EF7D7F"/>
    <w:rsid w:val="00EF7E63"/>
    <w:rsid w:val="00F00022"/>
    <w:rsid w:val="00F01B5A"/>
    <w:rsid w:val="00F01C0A"/>
    <w:rsid w:val="00F02DD4"/>
    <w:rsid w:val="00F039B5"/>
    <w:rsid w:val="00F046E6"/>
    <w:rsid w:val="00F057A8"/>
    <w:rsid w:val="00F05C5C"/>
    <w:rsid w:val="00F06C74"/>
    <w:rsid w:val="00F1009B"/>
    <w:rsid w:val="00F11D77"/>
    <w:rsid w:val="00F1289B"/>
    <w:rsid w:val="00F14153"/>
    <w:rsid w:val="00F21AF6"/>
    <w:rsid w:val="00F234E2"/>
    <w:rsid w:val="00F23C70"/>
    <w:rsid w:val="00F2477F"/>
    <w:rsid w:val="00F251AA"/>
    <w:rsid w:val="00F25A30"/>
    <w:rsid w:val="00F26413"/>
    <w:rsid w:val="00F304A9"/>
    <w:rsid w:val="00F304AA"/>
    <w:rsid w:val="00F31787"/>
    <w:rsid w:val="00F31BDD"/>
    <w:rsid w:val="00F33F43"/>
    <w:rsid w:val="00F376A4"/>
    <w:rsid w:val="00F41AD7"/>
    <w:rsid w:val="00F41B74"/>
    <w:rsid w:val="00F422E7"/>
    <w:rsid w:val="00F42BFE"/>
    <w:rsid w:val="00F43B8D"/>
    <w:rsid w:val="00F43F9C"/>
    <w:rsid w:val="00F44EE5"/>
    <w:rsid w:val="00F45293"/>
    <w:rsid w:val="00F45369"/>
    <w:rsid w:val="00F47CB7"/>
    <w:rsid w:val="00F5023C"/>
    <w:rsid w:val="00F50FAF"/>
    <w:rsid w:val="00F5197C"/>
    <w:rsid w:val="00F52404"/>
    <w:rsid w:val="00F52C99"/>
    <w:rsid w:val="00F5339D"/>
    <w:rsid w:val="00F53D55"/>
    <w:rsid w:val="00F56640"/>
    <w:rsid w:val="00F63310"/>
    <w:rsid w:val="00F642C0"/>
    <w:rsid w:val="00F652FC"/>
    <w:rsid w:val="00F678DC"/>
    <w:rsid w:val="00F70277"/>
    <w:rsid w:val="00F70967"/>
    <w:rsid w:val="00F74765"/>
    <w:rsid w:val="00F74C82"/>
    <w:rsid w:val="00F7504F"/>
    <w:rsid w:val="00F754AB"/>
    <w:rsid w:val="00F756C2"/>
    <w:rsid w:val="00F7728D"/>
    <w:rsid w:val="00F8176F"/>
    <w:rsid w:val="00F821B0"/>
    <w:rsid w:val="00F82328"/>
    <w:rsid w:val="00F825B1"/>
    <w:rsid w:val="00F82BC3"/>
    <w:rsid w:val="00F82BDD"/>
    <w:rsid w:val="00F8348F"/>
    <w:rsid w:val="00F85212"/>
    <w:rsid w:val="00F85426"/>
    <w:rsid w:val="00F91E1D"/>
    <w:rsid w:val="00F94725"/>
    <w:rsid w:val="00F951EF"/>
    <w:rsid w:val="00F96D29"/>
    <w:rsid w:val="00FA174E"/>
    <w:rsid w:val="00FA1F6E"/>
    <w:rsid w:val="00FA3461"/>
    <w:rsid w:val="00FA6B0B"/>
    <w:rsid w:val="00FA6CB0"/>
    <w:rsid w:val="00FA6EF7"/>
    <w:rsid w:val="00FA737B"/>
    <w:rsid w:val="00FB085D"/>
    <w:rsid w:val="00FB14DB"/>
    <w:rsid w:val="00FB1E49"/>
    <w:rsid w:val="00FB1F13"/>
    <w:rsid w:val="00FB2EB1"/>
    <w:rsid w:val="00FB38BB"/>
    <w:rsid w:val="00FB6D25"/>
    <w:rsid w:val="00FB7325"/>
    <w:rsid w:val="00FB786B"/>
    <w:rsid w:val="00FB7CFC"/>
    <w:rsid w:val="00FC05F1"/>
    <w:rsid w:val="00FC1988"/>
    <w:rsid w:val="00FC2C7D"/>
    <w:rsid w:val="00FC40C2"/>
    <w:rsid w:val="00FC57F0"/>
    <w:rsid w:val="00FC5D13"/>
    <w:rsid w:val="00FC78F0"/>
    <w:rsid w:val="00FD0A33"/>
    <w:rsid w:val="00FD1000"/>
    <w:rsid w:val="00FD12A3"/>
    <w:rsid w:val="00FD2B2A"/>
    <w:rsid w:val="00FD2E19"/>
    <w:rsid w:val="00FD2F0A"/>
    <w:rsid w:val="00FD3F88"/>
    <w:rsid w:val="00FD3FAB"/>
    <w:rsid w:val="00FD4A5E"/>
    <w:rsid w:val="00FD5477"/>
    <w:rsid w:val="00FD5914"/>
    <w:rsid w:val="00FD6367"/>
    <w:rsid w:val="00FD6CD2"/>
    <w:rsid w:val="00FD72BF"/>
    <w:rsid w:val="00FD7472"/>
    <w:rsid w:val="00FE0041"/>
    <w:rsid w:val="00FE04F6"/>
    <w:rsid w:val="00FE136A"/>
    <w:rsid w:val="00FE2638"/>
    <w:rsid w:val="00FE2778"/>
    <w:rsid w:val="00FE2AF6"/>
    <w:rsid w:val="00FE2D3F"/>
    <w:rsid w:val="00FE3EC4"/>
    <w:rsid w:val="00FE4353"/>
    <w:rsid w:val="00FE4CD0"/>
    <w:rsid w:val="00FE7FC6"/>
    <w:rsid w:val="00FF0A5B"/>
    <w:rsid w:val="00FF2868"/>
    <w:rsid w:val="00FF2B40"/>
    <w:rsid w:val="00FF395B"/>
    <w:rsid w:val="00FF5D38"/>
    <w:rsid w:val="00FF79B7"/>
    <w:rsid w:val="00FF7F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64451"/>
  <w15:docId w15:val="{9F0D11BE-81EC-42BC-9F66-5A20ECC0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6AE2"/>
    <w:rPr>
      <w:sz w:val="24"/>
      <w:szCs w:val="24"/>
    </w:rPr>
  </w:style>
  <w:style w:type="paragraph" w:styleId="1">
    <w:name w:val="heading 1"/>
    <w:basedOn w:val="a"/>
    <w:next w:val="a"/>
    <w:link w:val="10"/>
    <w:qFormat/>
    <w:rsid w:val="00C20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3512AA"/>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5402D"/>
    <w:pPr>
      <w:tabs>
        <w:tab w:val="center" w:pos="4320"/>
        <w:tab w:val="right" w:pos="8640"/>
      </w:tabs>
    </w:pPr>
  </w:style>
  <w:style w:type="paragraph" w:styleId="a4">
    <w:name w:val="header"/>
    <w:basedOn w:val="a"/>
    <w:rsid w:val="00E5402D"/>
    <w:pPr>
      <w:tabs>
        <w:tab w:val="center" w:pos="4320"/>
        <w:tab w:val="right" w:pos="8640"/>
      </w:tabs>
    </w:pPr>
  </w:style>
  <w:style w:type="character" w:styleId="a5">
    <w:name w:val="Emphasis"/>
    <w:basedOn w:val="a0"/>
    <w:uiPriority w:val="20"/>
    <w:qFormat/>
    <w:rsid w:val="0058019F"/>
    <w:rPr>
      <w:i/>
      <w:iCs/>
    </w:rPr>
  </w:style>
  <w:style w:type="character" w:styleId="Hyperlink">
    <w:name w:val="Hyperlink"/>
    <w:basedOn w:val="a0"/>
    <w:rsid w:val="00393C7C"/>
    <w:rPr>
      <w:color w:val="0000FF"/>
      <w:u w:val="single"/>
    </w:rPr>
  </w:style>
  <w:style w:type="character" w:styleId="a6">
    <w:name w:val="Strong"/>
    <w:basedOn w:val="a0"/>
    <w:uiPriority w:val="22"/>
    <w:qFormat/>
    <w:rsid w:val="00373E3C"/>
    <w:rPr>
      <w:b/>
      <w:bCs/>
    </w:rPr>
  </w:style>
  <w:style w:type="character" w:styleId="a7">
    <w:name w:val="page number"/>
    <w:basedOn w:val="a0"/>
    <w:rsid w:val="00B67235"/>
  </w:style>
  <w:style w:type="paragraph" w:styleId="2">
    <w:name w:val="Body Text 2"/>
    <w:basedOn w:val="a"/>
    <w:rsid w:val="004920BA"/>
    <w:pPr>
      <w:bidi/>
      <w:jc w:val="right"/>
    </w:pPr>
    <w:rPr>
      <w:rFonts w:ascii="Times New Roman" w:hAnsi="Times New Roman"/>
      <w:sz w:val="20"/>
      <w:szCs w:val="20"/>
      <w:lang w:eastAsia="he-IL"/>
    </w:rPr>
  </w:style>
  <w:style w:type="paragraph" w:styleId="a8">
    <w:name w:val="Plain Text"/>
    <w:basedOn w:val="a"/>
    <w:link w:val="a9"/>
    <w:rsid w:val="007E2AD3"/>
    <w:rPr>
      <w:rFonts w:ascii="Courier New" w:hAnsi="Courier New" w:cs="Courier New"/>
      <w:sz w:val="20"/>
      <w:szCs w:val="20"/>
    </w:rPr>
  </w:style>
  <w:style w:type="character" w:customStyle="1" w:styleId="a9">
    <w:name w:val="טקסט רגיל תו"/>
    <w:basedOn w:val="a0"/>
    <w:link w:val="a8"/>
    <w:rsid w:val="007E2AD3"/>
    <w:rPr>
      <w:rFonts w:ascii="Courier New" w:hAnsi="Courier New" w:cs="Courier New"/>
    </w:rPr>
  </w:style>
  <w:style w:type="character" w:styleId="aa">
    <w:name w:val="annotation reference"/>
    <w:basedOn w:val="a0"/>
    <w:uiPriority w:val="99"/>
    <w:rsid w:val="00771413"/>
    <w:rPr>
      <w:sz w:val="16"/>
      <w:szCs w:val="16"/>
    </w:rPr>
  </w:style>
  <w:style w:type="paragraph" w:styleId="ab">
    <w:name w:val="annotation text"/>
    <w:basedOn w:val="a"/>
    <w:link w:val="ac"/>
    <w:uiPriority w:val="99"/>
    <w:rsid w:val="00771413"/>
    <w:rPr>
      <w:sz w:val="20"/>
      <w:szCs w:val="20"/>
    </w:rPr>
  </w:style>
  <w:style w:type="character" w:customStyle="1" w:styleId="ac">
    <w:name w:val="טקסט הערה תו"/>
    <w:basedOn w:val="a0"/>
    <w:link w:val="ab"/>
    <w:uiPriority w:val="99"/>
    <w:rsid w:val="00771413"/>
  </w:style>
  <w:style w:type="paragraph" w:styleId="ad">
    <w:name w:val="annotation subject"/>
    <w:basedOn w:val="ab"/>
    <w:next w:val="ab"/>
    <w:link w:val="ae"/>
    <w:rsid w:val="00771413"/>
    <w:rPr>
      <w:b/>
      <w:bCs/>
    </w:rPr>
  </w:style>
  <w:style w:type="character" w:customStyle="1" w:styleId="ae">
    <w:name w:val="נושא הערה תו"/>
    <w:basedOn w:val="ac"/>
    <w:link w:val="ad"/>
    <w:rsid w:val="00771413"/>
    <w:rPr>
      <w:b/>
      <w:bCs/>
    </w:rPr>
  </w:style>
  <w:style w:type="paragraph" w:styleId="af">
    <w:name w:val="Balloon Text"/>
    <w:basedOn w:val="a"/>
    <w:link w:val="af0"/>
    <w:rsid w:val="00771413"/>
    <w:rPr>
      <w:rFonts w:ascii="Tahoma" w:hAnsi="Tahoma" w:cs="Tahoma"/>
      <w:sz w:val="16"/>
      <w:szCs w:val="16"/>
    </w:rPr>
  </w:style>
  <w:style w:type="character" w:customStyle="1" w:styleId="af0">
    <w:name w:val="טקסט בלונים תו"/>
    <w:basedOn w:val="a0"/>
    <w:link w:val="af"/>
    <w:rsid w:val="00771413"/>
    <w:rPr>
      <w:rFonts w:ascii="Tahoma" w:hAnsi="Tahoma" w:cs="Tahoma"/>
      <w:sz w:val="16"/>
      <w:szCs w:val="16"/>
    </w:rPr>
  </w:style>
  <w:style w:type="paragraph" w:customStyle="1" w:styleId="Diagram">
    <w:name w:val="Diagram"/>
    <w:next w:val="a"/>
    <w:rsid w:val="00C27D10"/>
    <w:pPr>
      <w:widowControl w:val="0"/>
      <w:snapToGrid w:val="0"/>
      <w:spacing w:after="240" w:line="480" w:lineRule="auto"/>
      <w:jc w:val="center"/>
    </w:pPr>
    <w:rPr>
      <w:rFonts w:ascii="Times New Roman" w:hAnsi="Times New Roman" w:cs="Times New Roman"/>
      <w:sz w:val="24"/>
      <w:szCs w:val="24"/>
      <w:lang w:val="en-GB" w:bidi="ar-SA"/>
    </w:rPr>
  </w:style>
  <w:style w:type="character" w:customStyle="1" w:styleId="gformdescription1">
    <w:name w:val="gform_description1"/>
    <w:basedOn w:val="a0"/>
    <w:rsid w:val="00C27D10"/>
    <w:rPr>
      <w:b w:val="0"/>
      <w:bCs w:val="0"/>
    </w:rPr>
  </w:style>
  <w:style w:type="character" w:customStyle="1" w:styleId="c0011">
    <w:name w:val="c0011"/>
    <w:basedOn w:val="a0"/>
    <w:rsid w:val="00736732"/>
    <w:rPr>
      <w:sz w:val="27"/>
      <w:szCs w:val="27"/>
    </w:rPr>
  </w:style>
  <w:style w:type="paragraph" w:styleId="af1">
    <w:name w:val="Title"/>
    <w:basedOn w:val="a"/>
    <w:next w:val="a"/>
    <w:link w:val="af2"/>
    <w:qFormat/>
    <w:rsid w:val="00A867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כותרת טקסט תו"/>
    <w:basedOn w:val="a0"/>
    <w:link w:val="af1"/>
    <w:rsid w:val="00A8679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
    <w:uiPriority w:val="99"/>
    <w:unhideWhenUsed/>
    <w:rsid w:val="00CA6D0C"/>
    <w:pPr>
      <w:spacing w:before="100" w:beforeAutospacing="1" w:after="100" w:afterAutospacing="1"/>
    </w:pPr>
    <w:rPr>
      <w:rFonts w:ascii="Times New Roman" w:hAnsi="Times New Roman" w:cs="Times New Roman"/>
    </w:rPr>
  </w:style>
  <w:style w:type="paragraph" w:styleId="af3">
    <w:name w:val="List Paragraph"/>
    <w:basedOn w:val="a"/>
    <w:uiPriority w:val="34"/>
    <w:qFormat/>
    <w:rsid w:val="00CA6D0C"/>
    <w:pPr>
      <w:ind w:left="720"/>
      <w:contextualSpacing/>
    </w:pPr>
  </w:style>
  <w:style w:type="table" w:styleId="af4">
    <w:name w:val="Table Grid"/>
    <w:basedOn w:val="a1"/>
    <w:rsid w:val="00223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basedOn w:val="a"/>
    <w:link w:val="af6"/>
    <w:rsid w:val="008C5214"/>
    <w:pPr>
      <w:spacing w:after="120"/>
    </w:pPr>
  </w:style>
  <w:style w:type="character" w:customStyle="1" w:styleId="af6">
    <w:name w:val="גוף טקסט תו"/>
    <w:basedOn w:val="a0"/>
    <w:link w:val="af5"/>
    <w:rsid w:val="008C5214"/>
    <w:rPr>
      <w:sz w:val="24"/>
      <w:szCs w:val="24"/>
    </w:rPr>
  </w:style>
  <w:style w:type="character" w:customStyle="1" w:styleId="10">
    <w:name w:val="כותרת 1 תו"/>
    <w:basedOn w:val="a0"/>
    <w:link w:val="1"/>
    <w:rsid w:val="00C205CD"/>
    <w:rPr>
      <w:rFonts w:asciiTheme="majorHAnsi" w:eastAsiaTheme="majorEastAsia" w:hAnsiTheme="majorHAnsi" w:cstheme="majorBidi"/>
      <w:color w:val="365F91" w:themeColor="accent1" w:themeShade="BF"/>
      <w:sz w:val="32"/>
      <w:szCs w:val="32"/>
    </w:rPr>
  </w:style>
  <w:style w:type="character" w:styleId="af7">
    <w:name w:val="Unresolved Mention"/>
    <w:basedOn w:val="a0"/>
    <w:uiPriority w:val="99"/>
    <w:semiHidden/>
    <w:unhideWhenUsed/>
    <w:rsid w:val="004828A1"/>
    <w:rPr>
      <w:color w:val="605E5C"/>
      <w:shd w:val="clear" w:color="auto" w:fill="E1DFDD"/>
    </w:rPr>
  </w:style>
  <w:style w:type="paragraph" w:styleId="af8">
    <w:name w:val="footnote text"/>
    <w:basedOn w:val="a"/>
    <w:link w:val="af9"/>
    <w:uiPriority w:val="99"/>
    <w:semiHidden/>
    <w:unhideWhenUsed/>
    <w:rsid w:val="009D77C8"/>
    <w:rPr>
      <w:rFonts w:asciiTheme="minorHAnsi" w:eastAsiaTheme="minorHAnsi" w:hAnsiTheme="minorHAnsi" w:cstheme="minorBidi"/>
      <w:sz w:val="20"/>
      <w:szCs w:val="20"/>
    </w:rPr>
  </w:style>
  <w:style w:type="character" w:customStyle="1" w:styleId="af9">
    <w:name w:val="טקסט הערת שוליים תו"/>
    <w:basedOn w:val="a0"/>
    <w:link w:val="af8"/>
    <w:uiPriority w:val="99"/>
    <w:semiHidden/>
    <w:rsid w:val="009D77C8"/>
    <w:rPr>
      <w:rFonts w:asciiTheme="minorHAnsi" w:eastAsiaTheme="minorHAnsi" w:hAnsiTheme="minorHAnsi" w:cstheme="minorBidi"/>
    </w:rPr>
  </w:style>
  <w:style w:type="character" w:styleId="afa">
    <w:name w:val="footnote reference"/>
    <w:basedOn w:val="a0"/>
    <w:uiPriority w:val="99"/>
    <w:semiHidden/>
    <w:unhideWhenUsed/>
    <w:rsid w:val="009D77C8"/>
    <w:rPr>
      <w:vertAlign w:val="superscript"/>
    </w:rPr>
  </w:style>
  <w:style w:type="paragraph" w:styleId="afb">
    <w:name w:val="Revision"/>
    <w:hidden/>
    <w:uiPriority w:val="99"/>
    <w:semiHidden/>
    <w:rsid w:val="00C16904"/>
    <w:rPr>
      <w:sz w:val="24"/>
      <w:szCs w:val="24"/>
    </w:rPr>
  </w:style>
  <w:style w:type="character" w:customStyle="1" w:styleId="tlid-translation">
    <w:name w:val="tlid-translation"/>
    <w:basedOn w:val="a0"/>
    <w:rsid w:val="004E2C41"/>
  </w:style>
  <w:style w:type="character" w:styleId="afc">
    <w:name w:val="Placeholder Text"/>
    <w:basedOn w:val="a0"/>
    <w:uiPriority w:val="99"/>
    <w:semiHidden/>
    <w:rsid w:val="005F3DFD"/>
    <w:rPr>
      <w:color w:val="808080"/>
    </w:rPr>
  </w:style>
  <w:style w:type="character" w:styleId="FollowedHyperlink">
    <w:name w:val="FollowedHyperlink"/>
    <w:basedOn w:val="a0"/>
    <w:semiHidden/>
    <w:unhideWhenUsed/>
    <w:rsid w:val="008E6017"/>
    <w:rPr>
      <w:color w:val="800080" w:themeColor="followedHyperlink"/>
      <w:u w:val="single"/>
    </w:rPr>
  </w:style>
  <w:style w:type="paragraph" w:customStyle="1" w:styleId="font8">
    <w:name w:val="font_8"/>
    <w:basedOn w:val="a"/>
    <w:rsid w:val="00BE4713"/>
    <w:pPr>
      <w:spacing w:before="100" w:beforeAutospacing="1" w:after="100" w:afterAutospacing="1"/>
    </w:pPr>
    <w:rPr>
      <w:rFonts w:ascii="Times New Roman" w:hAnsi="Times New Roman" w:cs="Times New Roman"/>
    </w:rPr>
  </w:style>
  <w:style w:type="character" w:customStyle="1" w:styleId="wixguard">
    <w:name w:val="wixguard"/>
    <w:basedOn w:val="a0"/>
    <w:rsid w:val="00BE4713"/>
  </w:style>
  <w:style w:type="character" w:customStyle="1" w:styleId="anchor-text">
    <w:name w:val="anchor-text"/>
    <w:basedOn w:val="a0"/>
    <w:rsid w:val="000F25A7"/>
  </w:style>
  <w:style w:type="character" w:customStyle="1" w:styleId="30">
    <w:name w:val="כותרת 3 תו"/>
    <w:basedOn w:val="a0"/>
    <w:link w:val="3"/>
    <w:semiHidden/>
    <w:rsid w:val="003512A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087">
      <w:bodyDiv w:val="1"/>
      <w:marLeft w:val="0"/>
      <w:marRight w:val="0"/>
      <w:marTop w:val="0"/>
      <w:marBottom w:val="0"/>
      <w:divBdr>
        <w:top w:val="none" w:sz="0" w:space="0" w:color="auto"/>
        <w:left w:val="none" w:sz="0" w:space="0" w:color="auto"/>
        <w:bottom w:val="none" w:sz="0" w:space="0" w:color="auto"/>
        <w:right w:val="none" w:sz="0" w:space="0" w:color="auto"/>
      </w:divBdr>
    </w:div>
    <w:div w:id="16976993">
      <w:bodyDiv w:val="1"/>
      <w:marLeft w:val="0"/>
      <w:marRight w:val="0"/>
      <w:marTop w:val="0"/>
      <w:marBottom w:val="0"/>
      <w:divBdr>
        <w:top w:val="none" w:sz="0" w:space="0" w:color="auto"/>
        <w:left w:val="none" w:sz="0" w:space="0" w:color="auto"/>
        <w:bottom w:val="none" w:sz="0" w:space="0" w:color="auto"/>
        <w:right w:val="none" w:sz="0" w:space="0" w:color="auto"/>
      </w:divBdr>
      <w:divsChild>
        <w:div w:id="117144938">
          <w:marLeft w:val="0"/>
          <w:marRight w:val="0"/>
          <w:marTop w:val="0"/>
          <w:marBottom w:val="0"/>
          <w:divBdr>
            <w:top w:val="none" w:sz="0" w:space="0" w:color="auto"/>
            <w:left w:val="none" w:sz="0" w:space="0" w:color="auto"/>
            <w:bottom w:val="none" w:sz="0" w:space="0" w:color="auto"/>
            <w:right w:val="none" w:sz="0" w:space="0" w:color="auto"/>
          </w:divBdr>
        </w:div>
        <w:div w:id="1756242142">
          <w:marLeft w:val="0"/>
          <w:marRight w:val="0"/>
          <w:marTop w:val="0"/>
          <w:marBottom w:val="0"/>
          <w:divBdr>
            <w:top w:val="none" w:sz="0" w:space="0" w:color="auto"/>
            <w:left w:val="none" w:sz="0" w:space="0" w:color="auto"/>
            <w:bottom w:val="none" w:sz="0" w:space="0" w:color="auto"/>
            <w:right w:val="none" w:sz="0" w:space="0" w:color="auto"/>
          </w:divBdr>
        </w:div>
      </w:divsChild>
    </w:div>
    <w:div w:id="59980889">
      <w:bodyDiv w:val="1"/>
      <w:marLeft w:val="0"/>
      <w:marRight w:val="0"/>
      <w:marTop w:val="0"/>
      <w:marBottom w:val="0"/>
      <w:divBdr>
        <w:top w:val="none" w:sz="0" w:space="0" w:color="auto"/>
        <w:left w:val="none" w:sz="0" w:space="0" w:color="auto"/>
        <w:bottom w:val="none" w:sz="0" w:space="0" w:color="auto"/>
        <w:right w:val="none" w:sz="0" w:space="0" w:color="auto"/>
      </w:divBdr>
    </w:div>
    <w:div w:id="76096464">
      <w:bodyDiv w:val="1"/>
      <w:marLeft w:val="0"/>
      <w:marRight w:val="0"/>
      <w:marTop w:val="0"/>
      <w:marBottom w:val="0"/>
      <w:divBdr>
        <w:top w:val="none" w:sz="0" w:space="0" w:color="auto"/>
        <w:left w:val="none" w:sz="0" w:space="0" w:color="auto"/>
        <w:bottom w:val="none" w:sz="0" w:space="0" w:color="auto"/>
        <w:right w:val="none" w:sz="0" w:space="0" w:color="auto"/>
      </w:divBdr>
    </w:div>
    <w:div w:id="90202312">
      <w:bodyDiv w:val="1"/>
      <w:marLeft w:val="0"/>
      <w:marRight w:val="0"/>
      <w:marTop w:val="0"/>
      <w:marBottom w:val="0"/>
      <w:divBdr>
        <w:top w:val="none" w:sz="0" w:space="0" w:color="auto"/>
        <w:left w:val="none" w:sz="0" w:space="0" w:color="auto"/>
        <w:bottom w:val="none" w:sz="0" w:space="0" w:color="auto"/>
        <w:right w:val="none" w:sz="0" w:space="0" w:color="auto"/>
      </w:divBdr>
    </w:div>
    <w:div w:id="114906870">
      <w:bodyDiv w:val="1"/>
      <w:marLeft w:val="0"/>
      <w:marRight w:val="0"/>
      <w:marTop w:val="0"/>
      <w:marBottom w:val="0"/>
      <w:divBdr>
        <w:top w:val="none" w:sz="0" w:space="0" w:color="auto"/>
        <w:left w:val="none" w:sz="0" w:space="0" w:color="auto"/>
        <w:bottom w:val="none" w:sz="0" w:space="0" w:color="auto"/>
        <w:right w:val="none" w:sz="0" w:space="0" w:color="auto"/>
      </w:divBdr>
      <w:divsChild>
        <w:div w:id="302393687">
          <w:marLeft w:val="0"/>
          <w:marRight w:val="0"/>
          <w:marTop w:val="0"/>
          <w:marBottom w:val="0"/>
          <w:divBdr>
            <w:top w:val="none" w:sz="0" w:space="0" w:color="auto"/>
            <w:left w:val="none" w:sz="0" w:space="0" w:color="auto"/>
            <w:bottom w:val="none" w:sz="0" w:space="0" w:color="auto"/>
            <w:right w:val="none" w:sz="0" w:space="0" w:color="auto"/>
          </w:divBdr>
        </w:div>
        <w:div w:id="1925912798">
          <w:marLeft w:val="0"/>
          <w:marRight w:val="0"/>
          <w:marTop w:val="0"/>
          <w:marBottom w:val="0"/>
          <w:divBdr>
            <w:top w:val="none" w:sz="0" w:space="0" w:color="auto"/>
            <w:left w:val="none" w:sz="0" w:space="0" w:color="auto"/>
            <w:bottom w:val="none" w:sz="0" w:space="0" w:color="auto"/>
            <w:right w:val="none" w:sz="0" w:space="0" w:color="auto"/>
          </w:divBdr>
        </w:div>
      </w:divsChild>
    </w:div>
    <w:div w:id="115760115">
      <w:bodyDiv w:val="1"/>
      <w:marLeft w:val="0"/>
      <w:marRight w:val="0"/>
      <w:marTop w:val="0"/>
      <w:marBottom w:val="0"/>
      <w:divBdr>
        <w:top w:val="none" w:sz="0" w:space="0" w:color="auto"/>
        <w:left w:val="none" w:sz="0" w:space="0" w:color="auto"/>
        <w:bottom w:val="none" w:sz="0" w:space="0" w:color="auto"/>
        <w:right w:val="none" w:sz="0" w:space="0" w:color="auto"/>
      </w:divBdr>
    </w:div>
    <w:div w:id="138959017">
      <w:bodyDiv w:val="1"/>
      <w:marLeft w:val="0"/>
      <w:marRight w:val="0"/>
      <w:marTop w:val="0"/>
      <w:marBottom w:val="0"/>
      <w:divBdr>
        <w:top w:val="none" w:sz="0" w:space="0" w:color="auto"/>
        <w:left w:val="none" w:sz="0" w:space="0" w:color="auto"/>
        <w:bottom w:val="none" w:sz="0" w:space="0" w:color="auto"/>
        <w:right w:val="none" w:sz="0" w:space="0" w:color="auto"/>
      </w:divBdr>
    </w:div>
    <w:div w:id="190580033">
      <w:bodyDiv w:val="1"/>
      <w:marLeft w:val="0"/>
      <w:marRight w:val="0"/>
      <w:marTop w:val="0"/>
      <w:marBottom w:val="0"/>
      <w:divBdr>
        <w:top w:val="none" w:sz="0" w:space="0" w:color="auto"/>
        <w:left w:val="none" w:sz="0" w:space="0" w:color="auto"/>
        <w:bottom w:val="none" w:sz="0" w:space="0" w:color="auto"/>
        <w:right w:val="none" w:sz="0" w:space="0" w:color="auto"/>
      </w:divBdr>
    </w:div>
    <w:div w:id="255673038">
      <w:bodyDiv w:val="1"/>
      <w:marLeft w:val="0"/>
      <w:marRight w:val="0"/>
      <w:marTop w:val="0"/>
      <w:marBottom w:val="0"/>
      <w:divBdr>
        <w:top w:val="none" w:sz="0" w:space="0" w:color="auto"/>
        <w:left w:val="none" w:sz="0" w:space="0" w:color="auto"/>
        <w:bottom w:val="none" w:sz="0" w:space="0" w:color="auto"/>
        <w:right w:val="none" w:sz="0" w:space="0" w:color="auto"/>
      </w:divBdr>
    </w:div>
    <w:div w:id="263811609">
      <w:bodyDiv w:val="1"/>
      <w:marLeft w:val="0"/>
      <w:marRight w:val="0"/>
      <w:marTop w:val="0"/>
      <w:marBottom w:val="0"/>
      <w:divBdr>
        <w:top w:val="none" w:sz="0" w:space="0" w:color="auto"/>
        <w:left w:val="none" w:sz="0" w:space="0" w:color="auto"/>
        <w:bottom w:val="none" w:sz="0" w:space="0" w:color="auto"/>
        <w:right w:val="none" w:sz="0" w:space="0" w:color="auto"/>
      </w:divBdr>
    </w:div>
    <w:div w:id="270670693">
      <w:bodyDiv w:val="1"/>
      <w:marLeft w:val="0"/>
      <w:marRight w:val="0"/>
      <w:marTop w:val="0"/>
      <w:marBottom w:val="0"/>
      <w:divBdr>
        <w:top w:val="none" w:sz="0" w:space="0" w:color="auto"/>
        <w:left w:val="none" w:sz="0" w:space="0" w:color="auto"/>
        <w:bottom w:val="none" w:sz="0" w:space="0" w:color="auto"/>
        <w:right w:val="none" w:sz="0" w:space="0" w:color="auto"/>
      </w:divBdr>
    </w:div>
    <w:div w:id="276185797">
      <w:bodyDiv w:val="1"/>
      <w:marLeft w:val="0"/>
      <w:marRight w:val="0"/>
      <w:marTop w:val="0"/>
      <w:marBottom w:val="0"/>
      <w:divBdr>
        <w:top w:val="none" w:sz="0" w:space="0" w:color="auto"/>
        <w:left w:val="none" w:sz="0" w:space="0" w:color="auto"/>
        <w:bottom w:val="none" w:sz="0" w:space="0" w:color="auto"/>
        <w:right w:val="none" w:sz="0" w:space="0" w:color="auto"/>
      </w:divBdr>
    </w:div>
    <w:div w:id="339891294">
      <w:bodyDiv w:val="1"/>
      <w:marLeft w:val="0"/>
      <w:marRight w:val="0"/>
      <w:marTop w:val="0"/>
      <w:marBottom w:val="0"/>
      <w:divBdr>
        <w:top w:val="none" w:sz="0" w:space="0" w:color="auto"/>
        <w:left w:val="none" w:sz="0" w:space="0" w:color="auto"/>
        <w:bottom w:val="none" w:sz="0" w:space="0" w:color="auto"/>
        <w:right w:val="none" w:sz="0" w:space="0" w:color="auto"/>
      </w:divBdr>
    </w:div>
    <w:div w:id="344288143">
      <w:bodyDiv w:val="1"/>
      <w:marLeft w:val="0"/>
      <w:marRight w:val="0"/>
      <w:marTop w:val="0"/>
      <w:marBottom w:val="0"/>
      <w:divBdr>
        <w:top w:val="none" w:sz="0" w:space="0" w:color="auto"/>
        <w:left w:val="none" w:sz="0" w:space="0" w:color="auto"/>
        <w:bottom w:val="none" w:sz="0" w:space="0" w:color="auto"/>
        <w:right w:val="none" w:sz="0" w:space="0" w:color="auto"/>
      </w:divBdr>
    </w:div>
    <w:div w:id="354305971">
      <w:bodyDiv w:val="1"/>
      <w:marLeft w:val="0"/>
      <w:marRight w:val="0"/>
      <w:marTop w:val="0"/>
      <w:marBottom w:val="0"/>
      <w:divBdr>
        <w:top w:val="none" w:sz="0" w:space="0" w:color="auto"/>
        <w:left w:val="none" w:sz="0" w:space="0" w:color="auto"/>
        <w:bottom w:val="none" w:sz="0" w:space="0" w:color="auto"/>
        <w:right w:val="none" w:sz="0" w:space="0" w:color="auto"/>
      </w:divBdr>
    </w:div>
    <w:div w:id="379792609">
      <w:bodyDiv w:val="1"/>
      <w:marLeft w:val="0"/>
      <w:marRight w:val="0"/>
      <w:marTop w:val="0"/>
      <w:marBottom w:val="0"/>
      <w:divBdr>
        <w:top w:val="none" w:sz="0" w:space="0" w:color="auto"/>
        <w:left w:val="none" w:sz="0" w:space="0" w:color="auto"/>
        <w:bottom w:val="none" w:sz="0" w:space="0" w:color="auto"/>
        <w:right w:val="none" w:sz="0" w:space="0" w:color="auto"/>
      </w:divBdr>
    </w:div>
    <w:div w:id="429619708">
      <w:bodyDiv w:val="1"/>
      <w:marLeft w:val="0"/>
      <w:marRight w:val="0"/>
      <w:marTop w:val="0"/>
      <w:marBottom w:val="0"/>
      <w:divBdr>
        <w:top w:val="none" w:sz="0" w:space="0" w:color="auto"/>
        <w:left w:val="none" w:sz="0" w:space="0" w:color="auto"/>
        <w:bottom w:val="none" w:sz="0" w:space="0" w:color="auto"/>
        <w:right w:val="none" w:sz="0" w:space="0" w:color="auto"/>
      </w:divBdr>
    </w:div>
    <w:div w:id="496119705">
      <w:bodyDiv w:val="1"/>
      <w:marLeft w:val="0"/>
      <w:marRight w:val="0"/>
      <w:marTop w:val="0"/>
      <w:marBottom w:val="0"/>
      <w:divBdr>
        <w:top w:val="none" w:sz="0" w:space="0" w:color="auto"/>
        <w:left w:val="none" w:sz="0" w:space="0" w:color="auto"/>
        <w:bottom w:val="none" w:sz="0" w:space="0" w:color="auto"/>
        <w:right w:val="none" w:sz="0" w:space="0" w:color="auto"/>
      </w:divBdr>
    </w:div>
    <w:div w:id="497305319">
      <w:bodyDiv w:val="1"/>
      <w:marLeft w:val="0"/>
      <w:marRight w:val="0"/>
      <w:marTop w:val="0"/>
      <w:marBottom w:val="0"/>
      <w:divBdr>
        <w:top w:val="none" w:sz="0" w:space="0" w:color="auto"/>
        <w:left w:val="none" w:sz="0" w:space="0" w:color="auto"/>
        <w:bottom w:val="none" w:sz="0" w:space="0" w:color="auto"/>
        <w:right w:val="none" w:sz="0" w:space="0" w:color="auto"/>
      </w:divBdr>
    </w:div>
    <w:div w:id="510992631">
      <w:bodyDiv w:val="1"/>
      <w:marLeft w:val="0"/>
      <w:marRight w:val="0"/>
      <w:marTop w:val="0"/>
      <w:marBottom w:val="0"/>
      <w:divBdr>
        <w:top w:val="none" w:sz="0" w:space="0" w:color="auto"/>
        <w:left w:val="none" w:sz="0" w:space="0" w:color="auto"/>
        <w:bottom w:val="none" w:sz="0" w:space="0" w:color="auto"/>
        <w:right w:val="none" w:sz="0" w:space="0" w:color="auto"/>
      </w:divBdr>
    </w:div>
    <w:div w:id="568996734">
      <w:bodyDiv w:val="1"/>
      <w:marLeft w:val="0"/>
      <w:marRight w:val="0"/>
      <w:marTop w:val="0"/>
      <w:marBottom w:val="0"/>
      <w:divBdr>
        <w:top w:val="none" w:sz="0" w:space="0" w:color="auto"/>
        <w:left w:val="none" w:sz="0" w:space="0" w:color="auto"/>
        <w:bottom w:val="none" w:sz="0" w:space="0" w:color="auto"/>
        <w:right w:val="none" w:sz="0" w:space="0" w:color="auto"/>
      </w:divBdr>
    </w:div>
    <w:div w:id="584266457">
      <w:bodyDiv w:val="1"/>
      <w:marLeft w:val="0"/>
      <w:marRight w:val="0"/>
      <w:marTop w:val="0"/>
      <w:marBottom w:val="0"/>
      <w:divBdr>
        <w:top w:val="none" w:sz="0" w:space="0" w:color="auto"/>
        <w:left w:val="none" w:sz="0" w:space="0" w:color="auto"/>
        <w:bottom w:val="none" w:sz="0" w:space="0" w:color="auto"/>
        <w:right w:val="none" w:sz="0" w:space="0" w:color="auto"/>
      </w:divBdr>
    </w:div>
    <w:div w:id="618221084">
      <w:bodyDiv w:val="1"/>
      <w:marLeft w:val="0"/>
      <w:marRight w:val="0"/>
      <w:marTop w:val="0"/>
      <w:marBottom w:val="0"/>
      <w:divBdr>
        <w:top w:val="none" w:sz="0" w:space="0" w:color="auto"/>
        <w:left w:val="none" w:sz="0" w:space="0" w:color="auto"/>
        <w:bottom w:val="none" w:sz="0" w:space="0" w:color="auto"/>
        <w:right w:val="none" w:sz="0" w:space="0" w:color="auto"/>
      </w:divBdr>
    </w:div>
    <w:div w:id="619645695">
      <w:bodyDiv w:val="1"/>
      <w:marLeft w:val="0"/>
      <w:marRight w:val="0"/>
      <w:marTop w:val="0"/>
      <w:marBottom w:val="0"/>
      <w:divBdr>
        <w:top w:val="none" w:sz="0" w:space="0" w:color="auto"/>
        <w:left w:val="none" w:sz="0" w:space="0" w:color="auto"/>
        <w:bottom w:val="none" w:sz="0" w:space="0" w:color="auto"/>
        <w:right w:val="none" w:sz="0" w:space="0" w:color="auto"/>
      </w:divBdr>
    </w:div>
    <w:div w:id="631597040">
      <w:bodyDiv w:val="1"/>
      <w:marLeft w:val="0"/>
      <w:marRight w:val="0"/>
      <w:marTop w:val="0"/>
      <w:marBottom w:val="0"/>
      <w:divBdr>
        <w:top w:val="none" w:sz="0" w:space="0" w:color="auto"/>
        <w:left w:val="none" w:sz="0" w:space="0" w:color="auto"/>
        <w:bottom w:val="none" w:sz="0" w:space="0" w:color="auto"/>
        <w:right w:val="none" w:sz="0" w:space="0" w:color="auto"/>
      </w:divBdr>
    </w:div>
    <w:div w:id="660041020">
      <w:bodyDiv w:val="1"/>
      <w:marLeft w:val="0"/>
      <w:marRight w:val="0"/>
      <w:marTop w:val="0"/>
      <w:marBottom w:val="0"/>
      <w:divBdr>
        <w:top w:val="none" w:sz="0" w:space="0" w:color="auto"/>
        <w:left w:val="none" w:sz="0" w:space="0" w:color="auto"/>
        <w:bottom w:val="none" w:sz="0" w:space="0" w:color="auto"/>
        <w:right w:val="none" w:sz="0" w:space="0" w:color="auto"/>
      </w:divBdr>
    </w:div>
    <w:div w:id="688608673">
      <w:bodyDiv w:val="1"/>
      <w:marLeft w:val="0"/>
      <w:marRight w:val="0"/>
      <w:marTop w:val="0"/>
      <w:marBottom w:val="0"/>
      <w:divBdr>
        <w:top w:val="none" w:sz="0" w:space="0" w:color="auto"/>
        <w:left w:val="none" w:sz="0" w:space="0" w:color="auto"/>
        <w:bottom w:val="none" w:sz="0" w:space="0" w:color="auto"/>
        <w:right w:val="none" w:sz="0" w:space="0" w:color="auto"/>
      </w:divBdr>
    </w:div>
    <w:div w:id="689258815">
      <w:bodyDiv w:val="1"/>
      <w:marLeft w:val="0"/>
      <w:marRight w:val="0"/>
      <w:marTop w:val="0"/>
      <w:marBottom w:val="0"/>
      <w:divBdr>
        <w:top w:val="none" w:sz="0" w:space="0" w:color="auto"/>
        <w:left w:val="none" w:sz="0" w:space="0" w:color="auto"/>
        <w:bottom w:val="none" w:sz="0" w:space="0" w:color="auto"/>
        <w:right w:val="none" w:sz="0" w:space="0" w:color="auto"/>
      </w:divBdr>
    </w:div>
    <w:div w:id="740249544">
      <w:bodyDiv w:val="1"/>
      <w:marLeft w:val="0"/>
      <w:marRight w:val="0"/>
      <w:marTop w:val="0"/>
      <w:marBottom w:val="0"/>
      <w:divBdr>
        <w:top w:val="none" w:sz="0" w:space="0" w:color="auto"/>
        <w:left w:val="none" w:sz="0" w:space="0" w:color="auto"/>
        <w:bottom w:val="none" w:sz="0" w:space="0" w:color="auto"/>
        <w:right w:val="none" w:sz="0" w:space="0" w:color="auto"/>
      </w:divBdr>
    </w:div>
    <w:div w:id="804355232">
      <w:bodyDiv w:val="1"/>
      <w:marLeft w:val="0"/>
      <w:marRight w:val="0"/>
      <w:marTop w:val="0"/>
      <w:marBottom w:val="0"/>
      <w:divBdr>
        <w:top w:val="none" w:sz="0" w:space="0" w:color="auto"/>
        <w:left w:val="none" w:sz="0" w:space="0" w:color="auto"/>
        <w:bottom w:val="none" w:sz="0" w:space="0" w:color="auto"/>
        <w:right w:val="none" w:sz="0" w:space="0" w:color="auto"/>
      </w:divBdr>
    </w:div>
    <w:div w:id="899290570">
      <w:bodyDiv w:val="1"/>
      <w:marLeft w:val="0"/>
      <w:marRight w:val="0"/>
      <w:marTop w:val="0"/>
      <w:marBottom w:val="0"/>
      <w:divBdr>
        <w:top w:val="none" w:sz="0" w:space="0" w:color="auto"/>
        <w:left w:val="none" w:sz="0" w:space="0" w:color="auto"/>
        <w:bottom w:val="none" w:sz="0" w:space="0" w:color="auto"/>
        <w:right w:val="none" w:sz="0" w:space="0" w:color="auto"/>
      </w:divBdr>
    </w:div>
    <w:div w:id="905652446">
      <w:bodyDiv w:val="1"/>
      <w:marLeft w:val="0"/>
      <w:marRight w:val="0"/>
      <w:marTop w:val="0"/>
      <w:marBottom w:val="0"/>
      <w:divBdr>
        <w:top w:val="none" w:sz="0" w:space="0" w:color="auto"/>
        <w:left w:val="none" w:sz="0" w:space="0" w:color="auto"/>
        <w:bottom w:val="none" w:sz="0" w:space="0" w:color="auto"/>
        <w:right w:val="none" w:sz="0" w:space="0" w:color="auto"/>
      </w:divBdr>
    </w:div>
    <w:div w:id="947354191">
      <w:bodyDiv w:val="1"/>
      <w:marLeft w:val="0"/>
      <w:marRight w:val="0"/>
      <w:marTop w:val="0"/>
      <w:marBottom w:val="0"/>
      <w:divBdr>
        <w:top w:val="none" w:sz="0" w:space="0" w:color="auto"/>
        <w:left w:val="none" w:sz="0" w:space="0" w:color="auto"/>
        <w:bottom w:val="none" w:sz="0" w:space="0" w:color="auto"/>
        <w:right w:val="none" w:sz="0" w:space="0" w:color="auto"/>
      </w:divBdr>
      <w:divsChild>
        <w:div w:id="277958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457217">
      <w:bodyDiv w:val="1"/>
      <w:marLeft w:val="0"/>
      <w:marRight w:val="0"/>
      <w:marTop w:val="0"/>
      <w:marBottom w:val="0"/>
      <w:divBdr>
        <w:top w:val="none" w:sz="0" w:space="0" w:color="auto"/>
        <w:left w:val="none" w:sz="0" w:space="0" w:color="auto"/>
        <w:bottom w:val="none" w:sz="0" w:space="0" w:color="auto"/>
        <w:right w:val="none" w:sz="0" w:space="0" w:color="auto"/>
      </w:divBdr>
      <w:divsChild>
        <w:div w:id="201793386">
          <w:marLeft w:val="0"/>
          <w:marRight w:val="0"/>
          <w:marTop w:val="0"/>
          <w:marBottom w:val="0"/>
          <w:divBdr>
            <w:top w:val="none" w:sz="0" w:space="0" w:color="auto"/>
            <w:left w:val="none" w:sz="0" w:space="0" w:color="auto"/>
            <w:bottom w:val="none" w:sz="0" w:space="0" w:color="auto"/>
            <w:right w:val="none" w:sz="0" w:space="0" w:color="auto"/>
          </w:divBdr>
        </w:div>
        <w:div w:id="314146637">
          <w:marLeft w:val="0"/>
          <w:marRight w:val="0"/>
          <w:marTop w:val="0"/>
          <w:marBottom w:val="0"/>
          <w:divBdr>
            <w:top w:val="none" w:sz="0" w:space="0" w:color="auto"/>
            <w:left w:val="none" w:sz="0" w:space="0" w:color="auto"/>
            <w:bottom w:val="none" w:sz="0" w:space="0" w:color="auto"/>
            <w:right w:val="none" w:sz="0" w:space="0" w:color="auto"/>
          </w:divBdr>
        </w:div>
        <w:div w:id="729155935">
          <w:marLeft w:val="0"/>
          <w:marRight w:val="0"/>
          <w:marTop w:val="0"/>
          <w:marBottom w:val="0"/>
          <w:divBdr>
            <w:top w:val="none" w:sz="0" w:space="0" w:color="auto"/>
            <w:left w:val="none" w:sz="0" w:space="0" w:color="auto"/>
            <w:bottom w:val="none" w:sz="0" w:space="0" w:color="auto"/>
            <w:right w:val="none" w:sz="0" w:space="0" w:color="auto"/>
          </w:divBdr>
        </w:div>
        <w:div w:id="831215950">
          <w:marLeft w:val="0"/>
          <w:marRight w:val="0"/>
          <w:marTop w:val="0"/>
          <w:marBottom w:val="0"/>
          <w:divBdr>
            <w:top w:val="none" w:sz="0" w:space="0" w:color="auto"/>
            <w:left w:val="none" w:sz="0" w:space="0" w:color="auto"/>
            <w:bottom w:val="none" w:sz="0" w:space="0" w:color="auto"/>
            <w:right w:val="none" w:sz="0" w:space="0" w:color="auto"/>
          </w:divBdr>
        </w:div>
        <w:div w:id="1471165993">
          <w:marLeft w:val="0"/>
          <w:marRight w:val="0"/>
          <w:marTop w:val="0"/>
          <w:marBottom w:val="0"/>
          <w:divBdr>
            <w:top w:val="none" w:sz="0" w:space="0" w:color="auto"/>
            <w:left w:val="none" w:sz="0" w:space="0" w:color="auto"/>
            <w:bottom w:val="none" w:sz="0" w:space="0" w:color="auto"/>
            <w:right w:val="none" w:sz="0" w:space="0" w:color="auto"/>
          </w:divBdr>
        </w:div>
        <w:div w:id="1688369558">
          <w:marLeft w:val="0"/>
          <w:marRight w:val="0"/>
          <w:marTop w:val="0"/>
          <w:marBottom w:val="0"/>
          <w:divBdr>
            <w:top w:val="none" w:sz="0" w:space="0" w:color="auto"/>
            <w:left w:val="none" w:sz="0" w:space="0" w:color="auto"/>
            <w:bottom w:val="none" w:sz="0" w:space="0" w:color="auto"/>
            <w:right w:val="none" w:sz="0" w:space="0" w:color="auto"/>
          </w:divBdr>
        </w:div>
      </w:divsChild>
    </w:div>
    <w:div w:id="984549800">
      <w:bodyDiv w:val="1"/>
      <w:marLeft w:val="0"/>
      <w:marRight w:val="0"/>
      <w:marTop w:val="0"/>
      <w:marBottom w:val="0"/>
      <w:divBdr>
        <w:top w:val="none" w:sz="0" w:space="0" w:color="auto"/>
        <w:left w:val="none" w:sz="0" w:space="0" w:color="auto"/>
        <w:bottom w:val="none" w:sz="0" w:space="0" w:color="auto"/>
        <w:right w:val="none" w:sz="0" w:space="0" w:color="auto"/>
      </w:divBdr>
      <w:divsChild>
        <w:div w:id="1555193424">
          <w:marLeft w:val="0"/>
          <w:marRight w:val="0"/>
          <w:marTop w:val="0"/>
          <w:marBottom w:val="0"/>
          <w:divBdr>
            <w:top w:val="none" w:sz="0" w:space="0" w:color="auto"/>
            <w:left w:val="none" w:sz="0" w:space="0" w:color="auto"/>
            <w:bottom w:val="none" w:sz="0" w:space="0" w:color="auto"/>
            <w:right w:val="none" w:sz="0" w:space="0" w:color="auto"/>
          </w:divBdr>
          <w:divsChild>
            <w:div w:id="1861167329">
              <w:marLeft w:val="0"/>
              <w:marRight w:val="0"/>
              <w:marTop w:val="0"/>
              <w:marBottom w:val="0"/>
              <w:divBdr>
                <w:top w:val="none" w:sz="0" w:space="0" w:color="auto"/>
                <w:left w:val="none" w:sz="0" w:space="0" w:color="auto"/>
                <w:bottom w:val="none" w:sz="0" w:space="0" w:color="auto"/>
                <w:right w:val="none" w:sz="0" w:space="0" w:color="auto"/>
              </w:divBdr>
              <w:divsChild>
                <w:div w:id="1155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164474">
      <w:bodyDiv w:val="1"/>
      <w:marLeft w:val="0"/>
      <w:marRight w:val="0"/>
      <w:marTop w:val="0"/>
      <w:marBottom w:val="0"/>
      <w:divBdr>
        <w:top w:val="none" w:sz="0" w:space="0" w:color="auto"/>
        <w:left w:val="none" w:sz="0" w:space="0" w:color="auto"/>
        <w:bottom w:val="none" w:sz="0" w:space="0" w:color="auto"/>
        <w:right w:val="none" w:sz="0" w:space="0" w:color="auto"/>
      </w:divBdr>
    </w:div>
    <w:div w:id="1078598958">
      <w:bodyDiv w:val="1"/>
      <w:marLeft w:val="0"/>
      <w:marRight w:val="0"/>
      <w:marTop w:val="0"/>
      <w:marBottom w:val="0"/>
      <w:divBdr>
        <w:top w:val="none" w:sz="0" w:space="0" w:color="auto"/>
        <w:left w:val="none" w:sz="0" w:space="0" w:color="auto"/>
        <w:bottom w:val="none" w:sz="0" w:space="0" w:color="auto"/>
        <w:right w:val="none" w:sz="0" w:space="0" w:color="auto"/>
      </w:divBdr>
    </w:div>
    <w:div w:id="1081365758">
      <w:bodyDiv w:val="1"/>
      <w:marLeft w:val="0"/>
      <w:marRight w:val="0"/>
      <w:marTop w:val="0"/>
      <w:marBottom w:val="0"/>
      <w:divBdr>
        <w:top w:val="none" w:sz="0" w:space="0" w:color="auto"/>
        <w:left w:val="none" w:sz="0" w:space="0" w:color="auto"/>
        <w:bottom w:val="none" w:sz="0" w:space="0" w:color="auto"/>
        <w:right w:val="none" w:sz="0" w:space="0" w:color="auto"/>
      </w:divBdr>
    </w:div>
    <w:div w:id="1122924599">
      <w:bodyDiv w:val="1"/>
      <w:marLeft w:val="0"/>
      <w:marRight w:val="0"/>
      <w:marTop w:val="0"/>
      <w:marBottom w:val="0"/>
      <w:divBdr>
        <w:top w:val="none" w:sz="0" w:space="0" w:color="auto"/>
        <w:left w:val="none" w:sz="0" w:space="0" w:color="auto"/>
        <w:bottom w:val="none" w:sz="0" w:space="0" w:color="auto"/>
        <w:right w:val="none" w:sz="0" w:space="0" w:color="auto"/>
      </w:divBdr>
    </w:div>
    <w:div w:id="1202130325">
      <w:bodyDiv w:val="1"/>
      <w:marLeft w:val="0"/>
      <w:marRight w:val="0"/>
      <w:marTop w:val="0"/>
      <w:marBottom w:val="0"/>
      <w:divBdr>
        <w:top w:val="none" w:sz="0" w:space="0" w:color="auto"/>
        <w:left w:val="none" w:sz="0" w:space="0" w:color="auto"/>
        <w:bottom w:val="none" w:sz="0" w:space="0" w:color="auto"/>
        <w:right w:val="none" w:sz="0" w:space="0" w:color="auto"/>
      </w:divBdr>
      <w:divsChild>
        <w:div w:id="1217082696">
          <w:marLeft w:val="0"/>
          <w:marRight w:val="0"/>
          <w:marTop w:val="0"/>
          <w:marBottom w:val="0"/>
          <w:divBdr>
            <w:top w:val="single" w:sz="2" w:space="0" w:color="D9D9E3"/>
            <w:left w:val="single" w:sz="2" w:space="0" w:color="D9D9E3"/>
            <w:bottom w:val="single" w:sz="2" w:space="0" w:color="D9D9E3"/>
            <w:right w:val="single" w:sz="2" w:space="0" w:color="D9D9E3"/>
          </w:divBdr>
          <w:divsChild>
            <w:div w:id="1553225783">
              <w:marLeft w:val="0"/>
              <w:marRight w:val="0"/>
              <w:marTop w:val="0"/>
              <w:marBottom w:val="0"/>
              <w:divBdr>
                <w:top w:val="single" w:sz="2" w:space="0" w:color="D9D9E3"/>
                <w:left w:val="single" w:sz="2" w:space="0" w:color="D9D9E3"/>
                <w:bottom w:val="single" w:sz="2" w:space="0" w:color="D9D9E3"/>
                <w:right w:val="single" w:sz="2" w:space="0" w:color="D9D9E3"/>
              </w:divBdr>
              <w:divsChild>
                <w:div w:id="872185333">
                  <w:marLeft w:val="0"/>
                  <w:marRight w:val="0"/>
                  <w:marTop w:val="0"/>
                  <w:marBottom w:val="0"/>
                  <w:divBdr>
                    <w:top w:val="single" w:sz="2" w:space="0" w:color="D9D9E3"/>
                    <w:left w:val="single" w:sz="2" w:space="0" w:color="D9D9E3"/>
                    <w:bottom w:val="single" w:sz="2" w:space="0" w:color="D9D9E3"/>
                    <w:right w:val="single" w:sz="2" w:space="0" w:color="D9D9E3"/>
                  </w:divBdr>
                  <w:divsChild>
                    <w:div w:id="2009668775">
                      <w:marLeft w:val="0"/>
                      <w:marRight w:val="0"/>
                      <w:marTop w:val="0"/>
                      <w:marBottom w:val="0"/>
                      <w:divBdr>
                        <w:top w:val="single" w:sz="2" w:space="0" w:color="D9D9E3"/>
                        <w:left w:val="single" w:sz="2" w:space="0" w:color="D9D9E3"/>
                        <w:bottom w:val="single" w:sz="2" w:space="0" w:color="D9D9E3"/>
                        <w:right w:val="single" w:sz="2" w:space="0" w:color="D9D9E3"/>
                      </w:divBdr>
                      <w:divsChild>
                        <w:div w:id="850728454">
                          <w:marLeft w:val="0"/>
                          <w:marRight w:val="0"/>
                          <w:marTop w:val="0"/>
                          <w:marBottom w:val="0"/>
                          <w:divBdr>
                            <w:top w:val="single" w:sz="2" w:space="0" w:color="D9D9E3"/>
                            <w:left w:val="single" w:sz="2" w:space="0" w:color="D9D9E3"/>
                            <w:bottom w:val="single" w:sz="2" w:space="0" w:color="D9D9E3"/>
                            <w:right w:val="single" w:sz="2" w:space="0" w:color="D9D9E3"/>
                          </w:divBdr>
                          <w:divsChild>
                            <w:div w:id="2032874321">
                              <w:marLeft w:val="0"/>
                              <w:marRight w:val="0"/>
                              <w:marTop w:val="100"/>
                              <w:marBottom w:val="100"/>
                              <w:divBdr>
                                <w:top w:val="single" w:sz="2" w:space="0" w:color="D9D9E3"/>
                                <w:left w:val="single" w:sz="2" w:space="0" w:color="D9D9E3"/>
                                <w:bottom w:val="single" w:sz="2" w:space="0" w:color="D9D9E3"/>
                                <w:right w:val="single" w:sz="2" w:space="0" w:color="D9D9E3"/>
                              </w:divBdr>
                              <w:divsChild>
                                <w:div w:id="931474134">
                                  <w:marLeft w:val="0"/>
                                  <w:marRight w:val="0"/>
                                  <w:marTop w:val="0"/>
                                  <w:marBottom w:val="0"/>
                                  <w:divBdr>
                                    <w:top w:val="single" w:sz="2" w:space="0" w:color="D9D9E3"/>
                                    <w:left w:val="single" w:sz="2" w:space="0" w:color="D9D9E3"/>
                                    <w:bottom w:val="single" w:sz="2" w:space="0" w:color="D9D9E3"/>
                                    <w:right w:val="single" w:sz="2" w:space="0" w:color="D9D9E3"/>
                                  </w:divBdr>
                                  <w:divsChild>
                                    <w:div w:id="391392754">
                                      <w:marLeft w:val="0"/>
                                      <w:marRight w:val="0"/>
                                      <w:marTop w:val="0"/>
                                      <w:marBottom w:val="0"/>
                                      <w:divBdr>
                                        <w:top w:val="single" w:sz="2" w:space="0" w:color="D9D9E3"/>
                                        <w:left w:val="single" w:sz="2" w:space="0" w:color="D9D9E3"/>
                                        <w:bottom w:val="single" w:sz="2" w:space="0" w:color="D9D9E3"/>
                                        <w:right w:val="single" w:sz="2" w:space="0" w:color="D9D9E3"/>
                                      </w:divBdr>
                                      <w:divsChild>
                                        <w:div w:id="1035500343">
                                          <w:marLeft w:val="0"/>
                                          <w:marRight w:val="0"/>
                                          <w:marTop w:val="0"/>
                                          <w:marBottom w:val="0"/>
                                          <w:divBdr>
                                            <w:top w:val="single" w:sz="2" w:space="0" w:color="D9D9E3"/>
                                            <w:left w:val="single" w:sz="2" w:space="0" w:color="D9D9E3"/>
                                            <w:bottom w:val="single" w:sz="2" w:space="0" w:color="D9D9E3"/>
                                            <w:right w:val="single" w:sz="2" w:space="0" w:color="D9D9E3"/>
                                          </w:divBdr>
                                          <w:divsChild>
                                            <w:div w:id="1422485696">
                                              <w:marLeft w:val="0"/>
                                              <w:marRight w:val="0"/>
                                              <w:marTop w:val="0"/>
                                              <w:marBottom w:val="0"/>
                                              <w:divBdr>
                                                <w:top w:val="single" w:sz="2" w:space="0" w:color="D9D9E3"/>
                                                <w:left w:val="single" w:sz="2" w:space="0" w:color="D9D9E3"/>
                                                <w:bottom w:val="single" w:sz="2" w:space="0" w:color="D9D9E3"/>
                                                <w:right w:val="single" w:sz="2" w:space="0" w:color="D9D9E3"/>
                                              </w:divBdr>
                                              <w:divsChild>
                                                <w:div w:id="161355496">
                                                  <w:marLeft w:val="0"/>
                                                  <w:marRight w:val="0"/>
                                                  <w:marTop w:val="0"/>
                                                  <w:marBottom w:val="0"/>
                                                  <w:divBdr>
                                                    <w:top w:val="single" w:sz="2" w:space="0" w:color="D9D9E3"/>
                                                    <w:left w:val="single" w:sz="2" w:space="0" w:color="D9D9E3"/>
                                                    <w:bottom w:val="single" w:sz="2" w:space="0" w:color="D9D9E3"/>
                                                    <w:right w:val="single" w:sz="2" w:space="0" w:color="D9D9E3"/>
                                                  </w:divBdr>
                                                  <w:divsChild>
                                                    <w:div w:id="2240239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21258500">
          <w:marLeft w:val="0"/>
          <w:marRight w:val="0"/>
          <w:marTop w:val="0"/>
          <w:marBottom w:val="0"/>
          <w:divBdr>
            <w:top w:val="none" w:sz="0" w:space="0" w:color="auto"/>
            <w:left w:val="none" w:sz="0" w:space="0" w:color="auto"/>
            <w:bottom w:val="none" w:sz="0" w:space="0" w:color="auto"/>
            <w:right w:val="none" w:sz="0" w:space="0" w:color="auto"/>
          </w:divBdr>
        </w:div>
      </w:divsChild>
    </w:div>
    <w:div w:id="1235163653">
      <w:bodyDiv w:val="1"/>
      <w:marLeft w:val="0"/>
      <w:marRight w:val="0"/>
      <w:marTop w:val="0"/>
      <w:marBottom w:val="0"/>
      <w:divBdr>
        <w:top w:val="none" w:sz="0" w:space="0" w:color="auto"/>
        <w:left w:val="none" w:sz="0" w:space="0" w:color="auto"/>
        <w:bottom w:val="none" w:sz="0" w:space="0" w:color="auto"/>
        <w:right w:val="none" w:sz="0" w:space="0" w:color="auto"/>
      </w:divBdr>
      <w:divsChild>
        <w:div w:id="992179654">
          <w:marLeft w:val="0"/>
          <w:marRight w:val="0"/>
          <w:marTop w:val="0"/>
          <w:marBottom w:val="0"/>
          <w:divBdr>
            <w:top w:val="none" w:sz="0" w:space="0" w:color="auto"/>
            <w:left w:val="none" w:sz="0" w:space="0" w:color="auto"/>
            <w:bottom w:val="none" w:sz="0" w:space="0" w:color="auto"/>
            <w:right w:val="none" w:sz="0" w:space="0" w:color="auto"/>
          </w:divBdr>
        </w:div>
      </w:divsChild>
    </w:div>
    <w:div w:id="1236625160">
      <w:bodyDiv w:val="1"/>
      <w:marLeft w:val="0"/>
      <w:marRight w:val="0"/>
      <w:marTop w:val="0"/>
      <w:marBottom w:val="0"/>
      <w:divBdr>
        <w:top w:val="none" w:sz="0" w:space="0" w:color="auto"/>
        <w:left w:val="none" w:sz="0" w:space="0" w:color="auto"/>
        <w:bottom w:val="none" w:sz="0" w:space="0" w:color="auto"/>
        <w:right w:val="none" w:sz="0" w:space="0" w:color="auto"/>
      </w:divBdr>
    </w:div>
    <w:div w:id="1238050082">
      <w:bodyDiv w:val="1"/>
      <w:marLeft w:val="0"/>
      <w:marRight w:val="0"/>
      <w:marTop w:val="0"/>
      <w:marBottom w:val="0"/>
      <w:divBdr>
        <w:top w:val="none" w:sz="0" w:space="0" w:color="auto"/>
        <w:left w:val="none" w:sz="0" w:space="0" w:color="auto"/>
        <w:bottom w:val="none" w:sz="0" w:space="0" w:color="auto"/>
        <w:right w:val="none" w:sz="0" w:space="0" w:color="auto"/>
      </w:divBdr>
    </w:div>
    <w:div w:id="1286080775">
      <w:bodyDiv w:val="1"/>
      <w:marLeft w:val="0"/>
      <w:marRight w:val="0"/>
      <w:marTop w:val="0"/>
      <w:marBottom w:val="0"/>
      <w:divBdr>
        <w:top w:val="none" w:sz="0" w:space="0" w:color="auto"/>
        <w:left w:val="none" w:sz="0" w:space="0" w:color="auto"/>
        <w:bottom w:val="none" w:sz="0" w:space="0" w:color="auto"/>
        <w:right w:val="none" w:sz="0" w:space="0" w:color="auto"/>
      </w:divBdr>
    </w:div>
    <w:div w:id="1300771195">
      <w:bodyDiv w:val="1"/>
      <w:marLeft w:val="0"/>
      <w:marRight w:val="0"/>
      <w:marTop w:val="0"/>
      <w:marBottom w:val="0"/>
      <w:divBdr>
        <w:top w:val="none" w:sz="0" w:space="0" w:color="auto"/>
        <w:left w:val="none" w:sz="0" w:space="0" w:color="auto"/>
        <w:bottom w:val="none" w:sz="0" w:space="0" w:color="auto"/>
        <w:right w:val="none" w:sz="0" w:space="0" w:color="auto"/>
      </w:divBdr>
    </w:div>
    <w:div w:id="1328946594">
      <w:bodyDiv w:val="1"/>
      <w:marLeft w:val="0"/>
      <w:marRight w:val="0"/>
      <w:marTop w:val="0"/>
      <w:marBottom w:val="0"/>
      <w:divBdr>
        <w:top w:val="none" w:sz="0" w:space="0" w:color="auto"/>
        <w:left w:val="none" w:sz="0" w:space="0" w:color="auto"/>
        <w:bottom w:val="none" w:sz="0" w:space="0" w:color="auto"/>
        <w:right w:val="none" w:sz="0" w:space="0" w:color="auto"/>
      </w:divBdr>
      <w:divsChild>
        <w:div w:id="2031879163">
          <w:marLeft w:val="0"/>
          <w:marRight w:val="0"/>
          <w:marTop w:val="0"/>
          <w:marBottom w:val="0"/>
          <w:divBdr>
            <w:top w:val="none" w:sz="0" w:space="0" w:color="auto"/>
            <w:left w:val="none" w:sz="0" w:space="0" w:color="auto"/>
            <w:bottom w:val="none" w:sz="0" w:space="0" w:color="auto"/>
            <w:right w:val="none" w:sz="0" w:space="0" w:color="auto"/>
          </w:divBdr>
        </w:div>
      </w:divsChild>
    </w:div>
    <w:div w:id="1333292730">
      <w:bodyDiv w:val="1"/>
      <w:marLeft w:val="0"/>
      <w:marRight w:val="0"/>
      <w:marTop w:val="0"/>
      <w:marBottom w:val="0"/>
      <w:divBdr>
        <w:top w:val="none" w:sz="0" w:space="0" w:color="auto"/>
        <w:left w:val="none" w:sz="0" w:space="0" w:color="auto"/>
        <w:bottom w:val="none" w:sz="0" w:space="0" w:color="auto"/>
        <w:right w:val="none" w:sz="0" w:space="0" w:color="auto"/>
      </w:divBdr>
    </w:div>
    <w:div w:id="1382243610">
      <w:bodyDiv w:val="1"/>
      <w:marLeft w:val="0"/>
      <w:marRight w:val="0"/>
      <w:marTop w:val="0"/>
      <w:marBottom w:val="0"/>
      <w:divBdr>
        <w:top w:val="none" w:sz="0" w:space="0" w:color="auto"/>
        <w:left w:val="none" w:sz="0" w:space="0" w:color="auto"/>
        <w:bottom w:val="none" w:sz="0" w:space="0" w:color="auto"/>
        <w:right w:val="none" w:sz="0" w:space="0" w:color="auto"/>
      </w:divBdr>
    </w:div>
    <w:div w:id="1406610388">
      <w:bodyDiv w:val="1"/>
      <w:marLeft w:val="0"/>
      <w:marRight w:val="0"/>
      <w:marTop w:val="0"/>
      <w:marBottom w:val="0"/>
      <w:divBdr>
        <w:top w:val="none" w:sz="0" w:space="0" w:color="auto"/>
        <w:left w:val="none" w:sz="0" w:space="0" w:color="auto"/>
        <w:bottom w:val="none" w:sz="0" w:space="0" w:color="auto"/>
        <w:right w:val="none" w:sz="0" w:space="0" w:color="auto"/>
      </w:divBdr>
    </w:div>
    <w:div w:id="1408765630">
      <w:bodyDiv w:val="1"/>
      <w:marLeft w:val="0"/>
      <w:marRight w:val="0"/>
      <w:marTop w:val="0"/>
      <w:marBottom w:val="0"/>
      <w:divBdr>
        <w:top w:val="none" w:sz="0" w:space="0" w:color="auto"/>
        <w:left w:val="none" w:sz="0" w:space="0" w:color="auto"/>
        <w:bottom w:val="none" w:sz="0" w:space="0" w:color="auto"/>
        <w:right w:val="none" w:sz="0" w:space="0" w:color="auto"/>
      </w:divBdr>
    </w:div>
    <w:div w:id="1416125214">
      <w:bodyDiv w:val="1"/>
      <w:marLeft w:val="0"/>
      <w:marRight w:val="0"/>
      <w:marTop w:val="0"/>
      <w:marBottom w:val="0"/>
      <w:divBdr>
        <w:top w:val="none" w:sz="0" w:space="0" w:color="auto"/>
        <w:left w:val="none" w:sz="0" w:space="0" w:color="auto"/>
        <w:bottom w:val="none" w:sz="0" w:space="0" w:color="auto"/>
        <w:right w:val="none" w:sz="0" w:space="0" w:color="auto"/>
      </w:divBdr>
    </w:div>
    <w:div w:id="1485051710">
      <w:bodyDiv w:val="1"/>
      <w:marLeft w:val="0"/>
      <w:marRight w:val="0"/>
      <w:marTop w:val="0"/>
      <w:marBottom w:val="0"/>
      <w:divBdr>
        <w:top w:val="none" w:sz="0" w:space="0" w:color="auto"/>
        <w:left w:val="none" w:sz="0" w:space="0" w:color="auto"/>
        <w:bottom w:val="none" w:sz="0" w:space="0" w:color="auto"/>
        <w:right w:val="none" w:sz="0" w:space="0" w:color="auto"/>
      </w:divBdr>
    </w:div>
    <w:div w:id="1554075773">
      <w:bodyDiv w:val="1"/>
      <w:marLeft w:val="0"/>
      <w:marRight w:val="0"/>
      <w:marTop w:val="0"/>
      <w:marBottom w:val="0"/>
      <w:divBdr>
        <w:top w:val="none" w:sz="0" w:space="0" w:color="auto"/>
        <w:left w:val="none" w:sz="0" w:space="0" w:color="auto"/>
        <w:bottom w:val="none" w:sz="0" w:space="0" w:color="auto"/>
        <w:right w:val="none" w:sz="0" w:space="0" w:color="auto"/>
      </w:divBdr>
      <w:divsChild>
        <w:div w:id="734737407">
          <w:marLeft w:val="0"/>
          <w:marRight w:val="0"/>
          <w:marTop w:val="0"/>
          <w:marBottom w:val="120"/>
          <w:divBdr>
            <w:top w:val="none" w:sz="0" w:space="0" w:color="auto"/>
            <w:left w:val="none" w:sz="0" w:space="0" w:color="auto"/>
            <w:bottom w:val="none" w:sz="0" w:space="0" w:color="auto"/>
            <w:right w:val="none" w:sz="0" w:space="0" w:color="auto"/>
          </w:divBdr>
        </w:div>
      </w:divsChild>
    </w:div>
    <w:div w:id="1571571766">
      <w:bodyDiv w:val="1"/>
      <w:marLeft w:val="0"/>
      <w:marRight w:val="0"/>
      <w:marTop w:val="0"/>
      <w:marBottom w:val="0"/>
      <w:divBdr>
        <w:top w:val="none" w:sz="0" w:space="0" w:color="auto"/>
        <w:left w:val="none" w:sz="0" w:space="0" w:color="auto"/>
        <w:bottom w:val="none" w:sz="0" w:space="0" w:color="auto"/>
        <w:right w:val="none" w:sz="0" w:space="0" w:color="auto"/>
      </w:divBdr>
    </w:div>
    <w:div w:id="1604603930">
      <w:bodyDiv w:val="1"/>
      <w:marLeft w:val="0"/>
      <w:marRight w:val="0"/>
      <w:marTop w:val="0"/>
      <w:marBottom w:val="0"/>
      <w:divBdr>
        <w:top w:val="none" w:sz="0" w:space="0" w:color="auto"/>
        <w:left w:val="none" w:sz="0" w:space="0" w:color="auto"/>
        <w:bottom w:val="none" w:sz="0" w:space="0" w:color="auto"/>
        <w:right w:val="none" w:sz="0" w:space="0" w:color="auto"/>
      </w:divBdr>
    </w:div>
    <w:div w:id="1621916344">
      <w:bodyDiv w:val="1"/>
      <w:marLeft w:val="0"/>
      <w:marRight w:val="0"/>
      <w:marTop w:val="0"/>
      <w:marBottom w:val="0"/>
      <w:divBdr>
        <w:top w:val="none" w:sz="0" w:space="0" w:color="auto"/>
        <w:left w:val="none" w:sz="0" w:space="0" w:color="auto"/>
        <w:bottom w:val="none" w:sz="0" w:space="0" w:color="auto"/>
        <w:right w:val="none" w:sz="0" w:space="0" w:color="auto"/>
      </w:divBdr>
      <w:divsChild>
        <w:div w:id="259988458">
          <w:marLeft w:val="0"/>
          <w:marRight w:val="0"/>
          <w:marTop w:val="0"/>
          <w:marBottom w:val="120"/>
          <w:divBdr>
            <w:top w:val="none" w:sz="0" w:space="0" w:color="auto"/>
            <w:left w:val="none" w:sz="0" w:space="0" w:color="auto"/>
            <w:bottom w:val="none" w:sz="0" w:space="0" w:color="auto"/>
            <w:right w:val="none" w:sz="0" w:space="0" w:color="auto"/>
          </w:divBdr>
        </w:div>
      </w:divsChild>
    </w:div>
    <w:div w:id="1635721732">
      <w:bodyDiv w:val="1"/>
      <w:marLeft w:val="0"/>
      <w:marRight w:val="0"/>
      <w:marTop w:val="0"/>
      <w:marBottom w:val="0"/>
      <w:divBdr>
        <w:top w:val="none" w:sz="0" w:space="0" w:color="auto"/>
        <w:left w:val="none" w:sz="0" w:space="0" w:color="auto"/>
        <w:bottom w:val="none" w:sz="0" w:space="0" w:color="auto"/>
        <w:right w:val="none" w:sz="0" w:space="0" w:color="auto"/>
      </w:divBdr>
    </w:div>
    <w:div w:id="1676304509">
      <w:bodyDiv w:val="1"/>
      <w:marLeft w:val="0"/>
      <w:marRight w:val="0"/>
      <w:marTop w:val="0"/>
      <w:marBottom w:val="0"/>
      <w:divBdr>
        <w:top w:val="none" w:sz="0" w:space="0" w:color="auto"/>
        <w:left w:val="none" w:sz="0" w:space="0" w:color="auto"/>
        <w:bottom w:val="none" w:sz="0" w:space="0" w:color="auto"/>
        <w:right w:val="none" w:sz="0" w:space="0" w:color="auto"/>
      </w:divBdr>
    </w:div>
    <w:div w:id="1715274010">
      <w:bodyDiv w:val="1"/>
      <w:marLeft w:val="0"/>
      <w:marRight w:val="0"/>
      <w:marTop w:val="0"/>
      <w:marBottom w:val="0"/>
      <w:divBdr>
        <w:top w:val="none" w:sz="0" w:space="0" w:color="auto"/>
        <w:left w:val="none" w:sz="0" w:space="0" w:color="auto"/>
        <w:bottom w:val="none" w:sz="0" w:space="0" w:color="auto"/>
        <w:right w:val="none" w:sz="0" w:space="0" w:color="auto"/>
      </w:divBdr>
    </w:div>
    <w:div w:id="1759279858">
      <w:bodyDiv w:val="1"/>
      <w:marLeft w:val="0"/>
      <w:marRight w:val="0"/>
      <w:marTop w:val="0"/>
      <w:marBottom w:val="0"/>
      <w:divBdr>
        <w:top w:val="none" w:sz="0" w:space="0" w:color="auto"/>
        <w:left w:val="none" w:sz="0" w:space="0" w:color="auto"/>
        <w:bottom w:val="none" w:sz="0" w:space="0" w:color="auto"/>
        <w:right w:val="none" w:sz="0" w:space="0" w:color="auto"/>
      </w:divBdr>
    </w:div>
    <w:div w:id="1764763204">
      <w:bodyDiv w:val="1"/>
      <w:marLeft w:val="0"/>
      <w:marRight w:val="0"/>
      <w:marTop w:val="0"/>
      <w:marBottom w:val="0"/>
      <w:divBdr>
        <w:top w:val="none" w:sz="0" w:space="0" w:color="auto"/>
        <w:left w:val="none" w:sz="0" w:space="0" w:color="auto"/>
        <w:bottom w:val="none" w:sz="0" w:space="0" w:color="auto"/>
        <w:right w:val="none" w:sz="0" w:space="0" w:color="auto"/>
      </w:divBdr>
    </w:div>
    <w:div w:id="1812168200">
      <w:bodyDiv w:val="1"/>
      <w:marLeft w:val="0"/>
      <w:marRight w:val="0"/>
      <w:marTop w:val="0"/>
      <w:marBottom w:val="0"/>
      <w:divBdr>
        <w:top w:val="none" w:sz="0" w:space="0" w:color="auto"/>
        <w:left w:val="none" w:sz="0" w:space="0" w:color="auto"/>
        <w:bottom w:val="none" w:sz="0" w:space="0" w:color="auto"/>
        <w:right w:val="none" w:sz="0" w:space="0" w:color="auto"/>
      </w:divBdr>
    </w:div>
    <w:div w:id="1824814862">
      <w:bodyDiv w:val="1"/>
      <w:marLeft w:val="0"/>
      <w:marRight w:val="0"/>
      <w:marTop w:val="0"/>
      <w:marBottom w:val="0"/>
      <w:divBdr>
        <w:top w:val="none" w:sz="0" w:space="0" w:color="auto"/>
        <w:left w:val="none" w:sz="0" w:space="0" w:color="auto"/>
        <w:bottom w:val="none" w:sz="0" w:space="0" w:color="auto"/>
        <w:right w:val="none" w:sz="0" w:space="0" w:color="auto"/>
      </w:divBdr>
      <w:divsChild>
        <w:div w:id="1484463959">
          <w:marLeft w:val="0"/>
          <w:marRight w:val="0"/>
          <w:marTop w:val="0"/>
          <w:marBottom w:val="0"/>
          <w:divBdr>
            <w:top w:val="none" w:sz="0" w:space="0" w:color="auto"/>
            <w:left w:val="none" w:sz="0" w:space="0" w:color="auto"/>
            <w:bottom w:val="none" w:sz="0" w:space="0" w:color="auto"/>
            <w:right w:val="none" w:sz="0" w:space="0" w:color="auto"/>
          </w:divBdr>
        </w:div>
        <w:div w:id="2143572032">
          <w:marLeft w:val="0"/>
          <w:marRight w:val="0"/>
          <w:marTop w:val="0"/>
          <w:marBottom w:val="0"/>
          <w:divBdr>
            <w:top w:val="single" w:sz="2" w:space="0" w:color="D9D9E3"/>
            <w:left w:val="single" w:sz="2" w:space="0" w:color="D9D9E3"/>
            <w:bottom w:val="single" w:sz="2" w:space="0" w:color="D9D9E3"/>
            <w:right w:val="single" w:sz="2" w:space="0" w:color="D9D9E3"/>
          </w:divBdr>
          <w:divsChild>
            <w:div w:id="1928035847">
              <w:marLeft w:val="0"/>
              <w:marRight w:val="0"/>
              <w:marTop w:val="0"/>
              <w:marBottom w:val="0"/>
              <w:divBdr>
                <w:top w:val="single" w:sz="2" w:space="0" w:color="D9D9E3"/>
                <w:left w:val="single" w:sz="2" w:space="0" w:color="D9D9E3"/>
                <w:bottom w:val="single" w:sz="2" w:space="0" w:color="D9D9E3"/>
                <w:right w:val="single" w:sz="2" w:space="0" w:color="D9D9E3"/>
              </w:divBdr>
              <w:divsChild>
                <w:div w:id="2057702467">
                  <w:marLeft w:val="0"/>
                  <w:marRight w:val="0"/>
                  <w:marTop w:val="0"/>
                  <w:marBottom w:val="0"/>
                  <w:divBdr>
                    <w:top w:val="single" w:sz="2" w:space="0" w:color="D9D9E3"/>
                    <w:left w:val="single" w:sz="2" w:space="0" w:color="D9D9E3"/>
                    <w:bottom w:val="single" w:sz="2" w:space="0" w:color="D9D9E3"/>
                    <w:right w:val="single" w:sz="2" w:space="0" w:color="D9D9E3"/>
                  </w:divBdr>
                  <w:divsChild>
                    <w:div w:id="578247506">
                      <w:marLeft w:val="0"/>
                      <w:marRight w:val="0"/>
                      <w:marTop w:val="0"/>
                      <w:marBottom w:val="0"/>
                      <w:divBdr>
                        <w:top w:val="single" w:sz="2" w:space="0" w:color="D9D9E3"/>
                        <w:left w:val="single" w:sz="2" w:space="0" w:color="D9D9E3"/>
                        <w:bottom w:val="single" w:sz="2" w:space="0" w:color="D9D9E3"/>
                        <w:right w:val="single" w:sz="2" w:space="0" w:color="D9D9E3"/>
                      </w:divBdr>
                      <w:divsChild>
                        <w:div w:id="1789809951">
                          <w:marLeft w:val="0"/>
                          <w:marRight w:val="0"/>
                          <w:marTop w:val="0"/>
                          <w:marBottom w:val="0"/>
                          <w:divBdr>
                            <w:top w:val="single" w:sz="2" w:space="0" w:color="D9D9E3"/>
                            <w:left w:val="single" w:sz="2" w:space="0" w:color="D9D9E3"/>
                            <w:bottom w:val="single" w:sz="2" w:space="0" w:color="D9D9E3"/>
                            <w:right w:val="single" w:sz="2" w:space="0" w:color="D9D9E3"/>
                          </w:divBdr>
                          <w:divsChild>
                            <w:div w:id="1396122202">
                              <w:marLeft w:val="0"/>
                              <w:marRight w:val="0"/>
                              <w:marTop w:val="100"/>
                              <w:marBottom w:val="100"/>
                              <w:divBdr>
                                <w:top w:val="single" w:sz="2" w:space="0" w:color="D9D9E3"/>
                                <w:left w:val="single" w:sz="2" w:space="0" w:color="D9D9E3"/>
                                <w:bottom w:val="single" w:sz="2" w:space="0" w:color="D9D9E3"/>
                                <w:right w:val="single" w:sz="2" w:space="0" w:color="D9D9E3"/>
                              </w:divBdr>
                              <w:divsChild>
                                <w:div w:id="1982924476">
                                  <w:marLeft w:val="0"/>
                                  <w:marRight w:val="0"/>
                                  <w:marTop w:val="0"/>
                                  <w:marBottom w:val="0"/>
                                  <w:divBdr>
                                    <w:top w:val="single" w:sz="2" w:space="0" w:color="D9D9E3"/>
                                    <w:left w:val="single" w:sz="2" w:space="0" w:color="D9D9E3"/>
                                    <w:bottom w:val="single" w:sz="2" w:space="0" w:color="D9D9E3"/>
                                    <w:right w:val="single" w:sz="2" w:space="0" w:color="D9D9E3"/>
                                  </w:divBdr>
                                  <w:divsChild>
                                    <w:div w:id="1874878904">
                                      <w:marLeft w:val="0"/>
                                      <w:marRight w:val="0"/>
                                      <w:marTop w:val="0"/>
                                      <w:marBottom w:val="0"/>
                                      <w:divBdr>
                                        <w:top w:val="single" w:sz="2" w:space="0" w:color="D9D9E3"/>
                                        <w:left w:val="single" w:sz="2" w:space="0" w:color="D9D9E3"/>
                                        <w:bottom w:val="single" w:sz="2" w:space="0" w:color="D9D9E3"/>
                                        <w:right w:val="single" w:sz="2" w:space="0" w:color="D9D9E3"/>
                                      </w:divBdr>
                                      <w:divsChild>
                                        <w:div w:id="1213663265">
                                          <w:marLeft w:val="0"/>
                                          <w:marRight w:val="0"/>
                                          <w:marTop w:val="0"/>
                                          <w:marBottom w:val="0"/>
                                          <w:divBdr>
                                            <w:top w:val="single" w:sz="2" w:space="0" w:color="D9D9E3"/>
                                            <w:left w:val="single" w:sz="2" w:space="0" w:color="D9D9E3"/>
                                            <w:bottom w:val="single" w:sz="2" w:space="0" w:color="D9D9E3"/>
                                            <w:right w:val="single" w:sz="2" w:space="0" w:color="D9D9E3"/>
                                          </w:divBdr>
                                          <w:divsChild>
                                            <w:div w:id="873611767">
                                              <w:marLeft w:val="0"/>
                                              <w:marRight w:val="0"/>
                                              <w:marTop w:val="0"/>
                                              <w:marBottom w:val="0"/>
                                              <w:divBdr>
                                                <w:top w:val="single" w:sz="2" w:space="0" w:color="D9D9E3"/>
                                                <w:left w:val="single" w:sz="2" w:space="0" w:color="D9D9E3"/>
                                                <w:bottom w:val="single" w:sz="2" w:space="0" w:color="D9D9E3"/>
                                                <w:right w:val="single" w:sz="2" w:space="0" w:color="D9D9E3"/>
                                              </w:divBdr>
                                              <w:divsChild>
                                                <w:div w:id="194075075">
                                                  <w:marLeft w:val="0"/>
                                                  <w:marRight w:val="0"/>
                                                  <w:marTop w:val="0"/>
                                                  <w:marBottom w:val="0"/>
                                                  <w:divBdr>
                                                    <w:top w:val="single" w:sz="2" w:space="0" w:color="D9D9E3"/>
                                                    <w:left w:val="single" w:sz="2" w:space="0" w:color="D9D9E3"/>
                                                    <w:bottom w:val="single" w:sz="2" w:space="0" w:color="D9D9E3"/>
                                                    <w:right w:val="single" w:sz="2" w:space="0" w:color="D9D9E3"/>
                                                  </w:divBdr>
                                                  <w:divsChild>
                                                    <w:div w:id="231232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72906996">
      <w:bodyDiv w:val="1"/>
      <w:marLeft w:val="0"/>
      <w:marRight w:val="0"/>
      <w:marTop w:val="0"/>
      <w:marBottom w:val="0"/>
      <w:divBdr>
        <w:top w:val="none" w:sz="0" w:space="0" w:color="auto"/>
        <w:left w:val="none" w:sz="0" w:space="0" w:color="auto"/>
        <w:bottom w:val="none" w:sz="0" w:space="0" w:color="auto"/>
        <w:right w:val="none" w:sz="0" w:space="0" w:color="auto"/>
      </w:divBdr>
      <w:divsChild>
        <w:div w:id="1362560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145551">
      <w:bodyDiv w:val="1"/>
      <w:marLeft w:val="0"/>
      <w:marRight w:val="0"/>
      <w:marTop w:val="0"/>
      <w:marBottom w:val="0"/>
      <w:divBdr>
        <w:top w:val="none" w:sz="0" w:space="0" w:color="auto"/>
        <w:left w:val="none" w:sz="0" w:space="0" w:color="auto"/>
        <w:bottom w:val="none" w:sz="0" w:space="0" w:color="auto"/>
        <w:right w:val="none" w:sz="0" w:space="0" w:color="auto"/>
      </w:divBdr>
    </w:div>
    <w:div w:id="2016305448">
      <w:bodyDiv w:val="1"/>
      <w:marLeft w:val="0"/>
      <w:marRight w:val="0"/>
      <w:marTop w:val="0"/>
      <w:marBottom w:val="0"/>
      <w:divBdr>
        <w:top w:val="none" w:sz="0" w:space="0" w:color="auto"/>
        <w:left w:val="none" w:sz="0" w:space="0" w:color="auto"/>
        <w:bottom w:val="none" w:sz="0" w:space="0" w:color="auto"/>
        <w:right w:val="none" w:sz="0" w:space="0" w:color="auto"/>
      </w:divBdr>
    </w:div>
    <w:div w:id="2050106585">
      <w:bodyDiv w:val="1"/>
      <w:marLeft w:val="0"/>
      <w:marRight w:val="0"/>
      <w:marTop w:val="0"/>
      <w:marBottom w:val="0"/>
      <w:divBdr>
        <w:top w:val="none" w:sz="0" w:space="0" w:color="auto"/>
        <w:left w:val="none" w:sz="0" w:space="0" w:color="auto"/>
        <w:bottom w:val="none" w:sz="0" w:space="0" w:color="auto"/>
        <w:right w:val="none" w:sz="0" w:space="0" w:color="auto"/>
      </w:divBdr>
    </w:div>
    <w:div w:id="2099599682">
      <w:bodyDiv w:val="1"/>
      <w:marLeft w:val="0"/>
      <w:marRight w:val="0"/>
      <w:marTop w:val="0"/>
      <w:marBottom w:val="0"/>
      <w:divBdr>
        <w:top w:val="none" w:sz="0" w:space="0" w:color="auto"/>
        <w:left w:val="none" w:sz="0" w:space="0" w:color="auto"/>
        <w:bottom w:val="none" w:sz="0" w:space="0" w:color="auto"/>
        <w:right w:val="none" w:sz="0" w:space="0" w:color="auto"/>
      </w:divBdr>
      <w:divsChild>
        <w:div w:id="76947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869273">
          <w:blockQuote w:val="1"/>
          <w:marLeft w:val="720"/>
          <w:marRight w:val="720"/>
          <w:marTop w:val="100"/>
          <w:marBottom w:val="100"/>
          <w:divBdr>
            <w:top w:val="none" w:sz="0" w:space="0" w:color="auto"/>
            <w:left w:val="none" w:sz="0" w:space="0" w:color="auto"/>
            <w:bottom w:val="none" w:sz="0" w:space="0" w:color="auto"/>
            <w:right w:val="none" w:sz="0" w:space="0" w:color="auto"/>
          </w:divBdr>
        </w:div>
        <w:div w:id="785201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468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507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ocec.2026.102543" TargetMode="External"/><Relationship Id="rId18" Type="http://schemas.openxmlformats.org/officeDocument/2006/relationships/hyperlink" Target="https://doi.org/10.1016/j.jebo.2024.06.017" TargetMode="External"/><Relationship Id="rId26" Type="http://schemas.openxmlformats.org/officeDocument/2006/relationships/hyperlink" Target="https://doi.org/10.3390/math10234496" TargetMode="External"/><Relationship Id="rId39" Type="http://schemas.openxmlformats.org/officeDocument/2006/relationships/image" Target="media/image2.png"/><Relationship Id="rId21" Type="http://schemas.openxmlformats.org/officeDocument/2006/relationships/hyperlink" Target="https://doi.org/10.1515/bejeap-2023-0104" TargetMode="External"/><Relationship Id="rId34" Type="http://schemas.openxmlformats.org/officeDocument/2006/relationships/hyperlink" Target="https://doi.org/10.1080/13504851.2018.1558345"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89/feduc.2025.1588223" TargetMode="External"/><Relationship Id="rId20" Type="http://schemas.openxmlformats.org/officeDocument/2006/relationships/hyperlink" Target="https://doi.org/10.1177/21582440241241455" TargetMode="External"/><Relationship Id="rId29" Type="http://schemas.openxmlformats.org/officeDocument/2006/relationships/hyperlink" Target="https://doi.org/10.1007/s00355-021-01356-5"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net.apa.org/doi/10.1037/xlm0001601" TargetMode="External"/><Relationship Id="rId24" Type="http://schemas.openxmlformats.org/officeDocument/2006/relationships/hyperlink" Target="https://doi.org/10.1016/j.socec.2023.102058" TargetMode="External"/><Relationship Id="rId32" Type="http://schemas.openxmlformats.org/officeDocument/2006/relationships/hyperlink" Target="https://doi.org/10.1007/s00355-021-01335-w.%20" TargetMode="External"/><Relationship Id="rId37" Type="http://schemas.openxmlformats.org/officeDocument/2006/relationships/hyperlink" Target="https://doi.org/10.1016/j.econlet.2017.07.031" TargetMode="External"/><Relationship Id="rId40" Type="http://schemas.openxmlformats.org/officeDocument/2006/relationships/hyperlink" Target="https://scholar.google.com/citations?user=wozBh7wAAAAJ&amp;hl=iw&amp;oi=ao" TargetMode="External"/><Relationship Id="rId5" Type="http://schemas.openxmlformats.org/officeDocument/2006/relationships/webSettings" Target="webSettings.xml"/><Relationship Id="rId15" Type="http://schemas.openxmlformats.org/officeDocument/2006/relationships/hyperlink" Target="https://doi.org/10.1016/j.geb.2025.04.008" TargetMode="External"/><Relationship Id="rId23" Type="http://schemas.openxmlformats.org/officeDocument/2006/relationships/hyperlink" Target="https://doi.org/10.1016/j.mathsocsci.2023.08.001" TargetMode="External"/><Relationship Id="rId28" Type="http://schemas.openxmlformats.org/officeDocument/2006/relationships/hyperlink" Target="https://doi.org/10.1007/s11238-021-09855-8" TargetMode="External"/><Relationship Id="rId36" Type="http://schemas.openxmlformats.org/officeDocument/2006/relationships/hyperlink" Target="https://doi.org/10.1016/j.jmateco.2019.01.002" TargetMode="External"/><Relationship Id="rId10" Type="http://schemas.openxmlformats.org/officeDocument/2006/relationships/hyperlink" Target="https://doi.org/10.1016/j.jmateco.2026.103282" TargetMode="External"/><Relationship Id="rId19" Type="http://schemas.openxmlformats.org/officeDocument/2006/relationships/hyperlink" Target="https://doi.org/10.1134/S0001434624030349" TargetMode="External"/><Relationship Id="rId31" Type="http://schemas.openxmlformats.org/officeDocument/2006/relationships/hyperlink" Target="https://doi.org/10.1177/0192513x211022793.%2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ijpe.2026.110174" TargetMode="External"/><Relationship Id="rId14" Type="http://schemas.openxmlformats.org/officeDocument/2006/relationships/hyperlink" Target="https://doi.org/10.1016/j.socec.2025.102430" TargetMode="External"/><Relationship Id="rId22" Type="http://schemas.openxmlformats.org/officeDocument/2006/relationships/hyperlink" Target="https://doi.org/10.1016/j.geb.2023.05.007" TargetMode="External"/><Relationship Id="rId27" Type="http://schemas.openxmlformats.org/officeDocument/2006/relationships/hyperlink" Target="https://doi.org/10.1016/j.jmp.2022.102694" TargetMode="External"/><Relationship Id="rId30" Type="http://schemas.openxmlformats.org/officeDocument/2006/relationships/hyperlink" Target="https://doi.org/10.1515/bejte-2020-0136" TargetMode="External"/><Relationship Id="rId35" Type="http://schemas.openxmlformats.org/officeDocument/2006/relationships/hyperlink" Target="https://doi.org/10.1007/s10902-019-00079-w" TargetMode="External"/><Relationship Id="rId43" Type="http://schemas.openxmlformats.org/officeDocument/2006/relationships/fontTable" Target="fontTable.xml"/><Relationship Id="rId8" Type="http://schemas.openxmlformats.org/officeDocument/2006/relationships/hyperlink" Target="mailto:guyb@ruppin.ac.il" TargetMode="External"/><Relationship Id="rId3" Type="http://schemas.openxmlformats.org/officeDocument/2006/relationships/styles" Target="styles.xml"/><Relationship Id="rId12" Type="http://schemas.openxmlformats.org/officeDocument/2006/relationships/hyperlink" Target="https://doi.org/10.1007/s10902-026-01035-1" TargetMode="External"/><Relationship Id="rId17" Type="http://schemas.openxmlformats.org/officeDocument/2006/relationships/hyperlink" Target="https://doi.org/10.1515/bejeap-2024-0117" TargetMode="External"/><Relationship Id="rId25" Type="http://schemas.openxmlformats.org/officeDocument/2006/relationships/hyperlink" Target="https://doi.org/10.1016/j.econlet.2023.111124" TargetMode="External"/><Relationship Id="rId33" Type="http://schemas.openxmlformats.org/officeDocument/2006/relationships/hyperlink" Target="https://psycnet.apa.org/doi/10.1007/s10902-020-00263-3" TargetMode="External"/><Relationship Id="rId38"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F5FC6-B7B1-F741-88E3-93A32C7E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4812</Words>
  <Characters>27430</Characters>
  <Application>Microsoft Office Word</Application>
  <DocSecurity>0</DocSecurity>
  <Lines>228</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Name</vt:lpstr>
      <vt:lpstr>Name</vt:lpstr>
    </vt:vector>
  </TitlesOfParts>
  <Company/>
  <LinksUpToDate>false</LinksUpToDate>
  <CharactersWithSpaces>32178</CharactersWithSpaces>
  <SharedDoc>false</SharedDoc>
  <HLinks>
    <vt:vector size="6" baseType="variant">
      <vt:variant>
        <vt:i4>5111867</vt:i4>
      </vt:variant>
      <vt:variant>
        <vt:i4>0</vt:i4>
      </vt:variant>
      <vt:variant>
        <vt:i4>0</vt:i4>
      </vt:variant>
      <vt:variant>
        <vt:i4>5</vt:i4>
      </vt:variant>
      <vt:variant>
        <vt:lpwstr>mailto:eyalg@ruppin.ac.il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Joel Bernstein</dc:creator>
  <cp:keywords/>
  <dc:description/>
  <cp:lastModifiedBy>Guy Barokas</cp:lastModifiedBy>
  <cp:revision>4</cp:revision>
  <cp:lastPrinted>2015-04-16T14:14:00Z</cp:lastPrinted>
  <dcterms:created xsi:type="dcterms:W3CDTF">2026-08-25T03:11:00Z</dcterms:created>
  <dcterms:modified xsi:type="dcterms:W3CDTF">2026-08-28T11:42:00Z</dcterms:modified>
</cp:coreProperties>
</file>